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BD1" w:rsidRDefault="009C6543">
      <w:pPr>
        <w:spacing w:after="40"/>
      </w:pPr>
      <w:r>
        <w:rPr>
          <w:b/>
          <w:bCs/>
          <w:color w:val="2E6F8E"/>
          <w:sz w:val="40"/>
          <w:szCs w:val="40"/>
        </w:rPr>
        <w:t>Tenkozobec opačný</w:t>
      </w:r>
      <w:r>
        <w:rPr>
          <w:b/>
          <w:color w:val="9B2C1F"/>
          <w:sz w:val="28"/>
          <w:szCs w:val="28"/>
        </w:rPr>
        <w:t xml:space="preserve">  –  řešení pro učitele</w:t>
      </w:r>
    </w:p>
    <w:p w:rsidR="00651BD1" w:rsidRDefault="009C6543">
      <w:pPr>
        <w:pBdr>
          <w:bottom w:val="single" w:sz="8" w:space="6" w:color="2E6F8E"/>
        </w:pBdr>
        <w:spacing w:after="200"/>
        <w:rPr>
          <w:sz w:val="22"/>
          <w:szCs w:val="22"/>
        </w:rPr>
      </w:pPr>
      <w:r>
        <w:rPr>
          <w:i/>
          <w:iCs/>
          <w:color w:val="555555"/>
          <w:sz w:val="22"/>
          <w:szCs w:val="22"/>
        </w:rPr>
        <w:t xml:space="preserve">Pracovní list k básni a ilustraci ze souboru </w:t>
      </w:r>
      <w:r>
        <w:rPr>
          <w:b/>
          <w:i/>
          <w:iCs/>
          <w:color w:val="555555"/>
          <w:sz w:val="22"/>
          <w:szCs w:val="22"/>
        </w:rPr>
        <w:t>Slyšte, děti zvídavé</w:t>
      </w:r>
      <w:r>
        <w:rPr>
          <w:i/>
          <w:iCs/>
          <w:color w:val="555555"/>
          <w:sz w:val="22"/>
          <w:szCs w:val="22"/>
        </w:rPr>
        <w:t xml:space="preserve"> · 1. stupeň (3.–5. třída)</w:t>
      </w:r>
    </w:p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>Než začneš číst, zakryj si básničku a dívej se jen na obrázek.</w:t>
      </w:r>
      <w:r>
        <w:rPr>
          <w:b/>
          <w:iCs/>
          <w:color w:val="555555"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>Co vidíš?</w:t>
      </w:r>
    </w:p>
    <w:p w:rsidR="00EC1E79" w:rsidRDefault="009C6543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Kde pták stojí? </w:t>
      </w:r>
      <w:proofErr w:type="gramStart"/>
      <w:r>
        <w:rPr>
          <w:b/>
          <w:color w:val="9B2C1F"/>
          <w:sz w:val="24"/>
          <w:szCs w:val="24"/>
        </w:rPr>
        <w:t>ve</w:t>
      </w:r>
      <w:proofErr w:type="gramEnd"/>
      <w:r>
        <w:rPr>
          <w:b/>
          <w:color w:val="9B2C1F"/>
          <w:sz w:val="24"/>
          <w:szCs w:val="24"/>
        </w:rPr>
        <w:t xml:space="preserve"> vodě (v mělké vodě u rákosí)</w:t>
      </w:r>
      <w:r>
        <w:rPr>
          <w:b/>
          <w:sz w:val="24"/>
          <w:szCs w:val="24"/>
        </w:rPr>
        <w:t xml:space="preserve">   </w:t>
      </w:r>
    </w:p>
    <w:p w:rsidR="00651BD1" w:rsidRPr="009B3F61" w:rsidRDefault="009C6543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 asi dělá? </w:t>
      </w:r>
      <w:proofErr w:type="gramStart"/>
      <w:r>
        <w:rPr>
          <w:b/>
          <w:color w:val="9B2C1F"/>
          <w:sz w:val="24"/>
          <w:szCs w:val="24"/>
        </w:rPr>
        <w:t>brodí</w:t>
      </w:r>
      <w:proofErr w:type="gramEnd"/>
      <w:r>
        <w:rPr>
          <w:b/>
          <w:color w:val="9B2C1F"/>
          <w:sz w:val="24"/>
          <w:szCs w:val="24"/>
        </w:rPr>
        <w:t xml:space="preserve"> se, hledá potravu</w:t>
      </w:r>
    </w:p>
    <w:p w:rsidR="00651BD1" w:rsidRDefault="009C6543">
      <w:pPr>
        <w:spacing w:before="16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Co tě na obrázku nejvíc překvapilo?</w:t>
      </w:r>
      <w:r>
        <w:rPr>
          <w:b/>
          <w:color w:val="9B2C1F"/>
          <w:sz w:val="24"/>
          <w:szCs w:val="24"/>
        </w:rPr>
        <w:t xml:space="preserve"> otevřené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Možné odpovědi: </w:t>
      </w:r>
      <w:r w:rsidR="0095112B">
        <w:rPr>
          <w:color w:val="9B2C1F"/>
          <w:sz w:val="24"/>
          <w:szCs w:val="24"/>
        </w:rPr>
        <w:t>T</w:t>
      </w:r>
      <w:r>
        <w:rPr>
          <w:color w:val="9B2C1F"/>
          <w:sz w:val="24"/>
          <w:szCs w:val="24"/>
        </w:rPr>
        <w:t>alíř s jídlem pod vodou; zobák zahnutý nahoru; dlouhé tenké nohy; černobílé peří.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Pozn.: </w:t>
      </w:r>
      <w:r>
        <w:rPr>
          <w:color w:val="9B2C1F"/>
          <w:sz w:val="24"/>
          <w:szCs w:val="24"/>
        </w:rPr>
        <w:t xml:space="preserve">Talíř pod hladinou je nenápadný. Když si </w:t>
      </w:r>
      <w:r w:rsidR="0095112B">
        <w:rPr>
          <w:color w:val="9B2C1F"/>
          <w:sz w:val="24"/>
          <w:szCs w:val="24"/>
        </w:rPr>
        <w:t>ho nikdo nevšimne, nenapovídejme</w:t>
      </w:r>
      <w:r>
        <w:rPr>
          <w:color w:val="9B2C1F"/>
          <w:sz w:val="24"/>
          <w:szCs w:val="24"/>
        </w:rPr>
        <w:t xml:space="preserve"> – objevuje ho úloha 4.</w:t>
      </w:r>
    </w:p>
    <w:p w:rsidR="00651BD1" w:rsidRDefault="009C654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938"/>
      </w:tblGrid>
      <w:tr w:rsidR="00651BD1"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51BD1" w:rsidRDefault="009C6543">
            <w:r>
              <w:rPr>
                <w:noProof/>
              </w:rPr>
              <w:drawing>
                <wp:inline distT="0" distB="0" distL="0" distR="0">
                  <wp:extent cx="2762250" cy="390525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390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1BD1" w:rsidRDefault="00022855">
            <w:pPr>
              <w:spacing w:after="80"/>
            </w:pPr>
            <w:r>
              <w:rPr>
                <w:i/>
                <w:iCs/>
                <w:color w:val="777777"/>
                <w:sz w:val="17"/>
                <w:szCs w:val="17"/>
              </w:rPr>
              <w:t>Ilustrace ze souboru Slyšte, děti zvídavé</w:t>
            </w:r>
          </w:p>
        </w:tc>
        <w:tc>
          <w:tcPr>
            <w:tcW w:w="4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651BD1" w:rsidRDefault="009C6543">
            <w:r>
              <w:t xml:space="preserve"> 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Nohy delší, modrošedé,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hodí se, když v mělké vodě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brodím se a zobákem svým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nahoru zahnutým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prometávám kal a bahno pod hladinou –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vodní červy, larvy, korýše,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zkrátka potravu svou oblíbenou,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tak snadno zachytím.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Pro ten můj zobák, trochu legrační,</w:t>
            </w:r>
          </w:p>
          <w:p w:rsidR="00651BD1" w:rsidRDefault="009C6543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říkají mi </w:t>
            </w:r>
            <w:r>
              <w:rPr>
                <w:b/>
                <w:bCs/>
                <w:sz w:val="26"/>
                <w:szCs w:val="26"/>
              </w:rPr>
              <w:t>tenkozobec opačný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Kdo v básničce mluví?</w:t>
      </w:r>
      <w:r>
        <w:rPr>
          <w:b/>
          <w:iCs/>
          <w:color w:val="555555"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>Zakroužkuj.</w:t>
      </w:r>
    </w:p>
    <w:p w:rsidR="00651BD1" w:rsidRDefault="0095112B">
      <w:pPr>
        <w:spacing w:before="200" w:after="80"/>
        <w:ind w:left="400"/>
        <w:rPr>
          <w:sz w:val="24"/>
          <w:szCs w:val="24"/>
        </w:rPr>
      </w:pPr>
      <w:r>
        <w:rPr>
          <w:sz w:val="24"/>
          <w:szCs w:val="24"/>
        </w:rPr>
        <w:t xml:space="preserve">rybář          </w:t>
      </w:r>
      <w:r w:rsidR="009C6543">
        <w:rPr>
          <w:sz w:val="24"/>
          <w:szCs w:val="24"/>
        </w:rPr>
        <w:t>pták tenkozobec          žába v rybníku</w:t>
      </w:r>
    </w:p>
    <w:p w:rsidR="00336F69" w:rsidRDefault="0095112B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Zakroužkovat: </w:t>
      </w:r>
      <w:r w:rsidR="00EE0D01">
        <w:rPr>
          <w:b/>
          <w:color w:val="9B2C1F"/>
          <w:sz w:val="24"/>
          <w:szCs w:val="24"/>
        </w:rPr>
        <w:t>pták tenkozobec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Podle čeho: </w:t>
      </w:r>
      <w:r w:rsidR="0095112B">
        <w:rPr>
          <w:color w:val="9B2C1F"/>
          <w:sz w:val="24"/>
          <w:szCs w:val="24"/>
        </w:rPr>
        <w:t>M</w:t>
      </w:r>
      <w:r>
        <w:rPr>
          <w:color w:val="9B2C1F"/>
          <w:sz w:val="24"/>
          <w:szCs w:val="24"/>
        </w:rPr>
        <w:t>luví o sobě – „brodím se“, „zobákem svým“, „můj zobák“, „říkají mi ten</w:t>
      </w:r>
      <w:r w:rsidR="00EA7B6A">
        <w:rPr>
          <w:color w:val="9B2C1F"/>
          <w:sz w:val="24"/>
          <w:szCs w:val="24"/>
        </w:rPr>
        <w:t xml:space="preserve">kozobec opačný“. </w:t>
      </w:r>
      <w:r w:rsidR="00EA7B6A" w:rsidRPr="00EA7B6A">
        <w:rPr>
          <w:color w:val="9B2C1F"/>
          <w:sz w:val="24"/>
          <w:szCs w:val="24"/>
        </w:rPr>
        <w:t>Rybář ani žába nemají zobák, a tak by o sobě takhle mluvit nemohli.</w:t>
      </w:r>
      <w:r w:rsidR="00EA7B6A">
        <w:rPr>
          <w:color w:val="9B2C1F"/>
          <w:sz w:val="24"/>
          <w:szCs w:val="24"/>
        </w:rPr>
        <w:t xml:space="preserve"> </w:t>
      </w:r>
    </w:p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>Doplň slova z básničky a popiš tenkozobce.</w:t>
      </w:r>
    </w:p>
    <w:p w:rsidR="00651BD1" w:rsidRDefault="009C6543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Nohy má </w:t>
      </w:r>
      <w:r>
        <w:rPr>
          <w:b/>
          <w:color w:val="9B2C1F"/>
          <w:sz w:val="24"/>
          <w:szCs w:val="24"/>
        </w:rPr>
        <w:t>delší</w:t>
      </w:r>
      <w:r>
        <w:rPr>
          <w:b/>
          <w:sz w:val="24"/>
          <w:szCs w:val="24"/>
        </w:rPr>
        <w:t xml:space="preserve"> a </w:t>
      </w:r>
      <w:r>
        <w:rPr>
          <w:b/>
          <w:color w:val="9B2C1F"/>
          <w:sz w:val="24"/>
          <w:szCs w:val="24"/>
        </w:rPr>
        <w:t>modrošedé</w:t>
      </w:r>
      <w:r>
        <w:rPr>
          <w:b/>
          <w:sz w:val="24"/>
          <w:szCs w:val="24"/>
        </w:rPr>
        <w:t xml:space="preserve"> .</w:t>
      </w:r>
    </w:p>
    <w:p w:rsidR="00651BD1" w:rsidRDefault="009C6543">
      <w:pPr>
        <w:spacing w:before="20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Zobák má </w:t>
      </w:r>
      <w:r>
        <w:rPr>
          <w:b/>
          <w:color w:val="9B2C1F"/>
          <w:sz w:val="24"/>
          <w:szCs w:val="24"/>
        </w:rPr>
        <w:t>nahoru</w:t>
      </w:r>
      <w:r>
        <w:rPr>
          <w:b/>
          <w:sz w:val="24"/>
          <w:szCs w:val="24"/>
        </w:rPr>
        <w:t xml:space="preserve"> </w:t>
      </w:r>
      <w:r>
        <w:rPr>
          <w:b/>
          <w:color w:val="9B2C1F"/>
          <w:sz w:val="24"/>
          <w:szCs w:val="24"/>
        </w:rPr>
        <w:t>zahnutý</w:t>
      </w:r>
      <w:r>
        <w:rPr>
          <w:b/>
          <w:sz w:val="24"/>
          <w:szCs w:val="24"/>
        </w:rPr>
        <w:t xml:space="preserve"> .</w:t>
      </w:r>
    </w:p>
    <w:p w:rsidR="00651BD1" w:rsidRPr="009B3F61" w:rsidRDefault="009C6543">
      <w:pPr>
        <w:spacing w:before="20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Najdi totéž na obrázku: ukaž nohy i </w:t>
      </w:r>
      <w:r w:rsidR="0095112B">
        <w:rPr>
          <w:b/>
          <w:sz w:val="24"/>
          <w:szCs w:val="24"/>
        </w:rPr>
        <w:t>zobák. Odpovídají popisu v básničce</w:t>
      </w:r>
      <w:r>
        <w:rPr>
          <w:b/>
          <w:sz w:val="24"/>
          <w:szCs w:val="24"/>
        </w:rPr>
        <w:t>?   ANO  –  NE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>Zakroužkovat: ANO</w:t>
      </w:r>
      <w:r>
        <w:rPr>
          <w:color w:val="9B2C1F"/>
          <w:sz w:val="24"/>
          <w:szCs w:val="24"/>
        </w:rPr>
        <w:t xml:space="preserve"> – nohy jsou na obrázku opravdu dlouhé a modrošedé. Barvu zobáku básnička neuvádí; na obrázku je černý, tenký a zahnutý vzhůru, takže tvar odpovídá.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Přírodověda: </w:t>
      </w:r>
      <w:r>
        <w:rPr>
          <w:color w:val="9B2C1F"/>
          <w:sz w:val="24"/>
          <w:szCs w:val="24"/>
        </w:rPr>
        <w:t>Tenkozobec opačný je černobílý vodní pták (bahňák). Dlouhé nohy mu dovolí brodit se mělkou vodou, aniž si namočí peří. U nás je vzácný, hnízdí hlavně na jižní Moravě.</w:t>
      </w:r>
    </w:p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>Pod hladinou je na obrázku schovaný talíř. Co na něm je?</w:t>
      </w:r>
      <w:r w:rsidR="00EC1E79">
        <w:rPr>
          <w:b/>
          <w:bCs/>
          <w:sz w:val="24"/>
          <w:szCs w:val="24"/>
        </w:rPr>
        <w:t xml:space="preserve"> </w:t>
      </w:r>
    </w:p>
    <w:p w:rsidR="00651BD1" w:rsidRDefault="009C6543">
      <w:pPr>
        <w:spacing w:after="10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3143250" cy="16573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before="60"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Na talíři: </w:t>
      </w:r>
      <w:r w:rsidR="0095112B">
        <w:rPr>
          <w:color w:val="9B2C1F"/>
          <w:sz w:val="24"/>
          <w:szCs w:val="24"/>
        </w:rPr>
        <w:t>Č</w:t>
      </w:r>
      <w:r>
        <w:rPr>
          <w:color w:val="9B2C1F"/>
          <w:sz w:val="24"/>
          <w:szCs w:val="24"/>
        </w:rPr>
        <w:t>ervi, larvy hmyzu, drobný korýš (s tykadly, podobný krevetce), ulita malého plže a další drobotina.</w:t>
      </w:r>
    </w:p>
    <w:p w:rsidR="00651BD1" w:rsidRPr="009B3F61" w:rsidRDefault="009C6543">
      <w:pPr>
        <w:spacing w:before="16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Najdi v básničce řádek, který vysvětluje, co je na talíři, a podtrhni ho.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before="60"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Podtrhnout: </w:t>
      </w:r>
      <w:r w:rsidR="0095112B">
        <w:rPr>
          <w:i/>
          <w:color w:val="9B2C1F"/>
          <w:sz w:val="24"/>
          <w:szCs w:val="24"/>
        </w:rPr>
        <w:t>v</w:t>
      </w:r>
      <w:r>
        <w:rPr>
          <w:i/>
          <w:color w:val="9B2C1F"/>
          <w:sz w:val="24"/>
          <w:szCs w:val="24"/>
        </w:rPr>
        <w:t>odní červy, larvy, korýše,</w:t>
      </w:r>
      <w:r>
        <w:rPr>
          <w:color w:val="9B2C1F"/>
          <w:sz w:val="24"/>
          <w:szCs w:val="24"/>
        </w:rPr>
        <w:t xml:space="preserve"> (uznat i následující verš „zkrátka potravu svou oblíbenou“).</w:t>
      </w:r>
    </w:p>
    <w:p w:rsidR="00651BD1" w:rsidRPr="009B3F61" w:rsidRDefault="002013F3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Proč je asi do vody umístěný zrovna talíř?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Možné odpovědi: </w:t>
      </w:r>
      <w:r w:rsidR="0095112B">
        <w:rPr>
          <w:color w:val="9B2C1F"/>
          <w:sz w:val="24"/>
          <w:szCs w:val="24"/>
        </w:rPr>
        <w:t xml:space="preserve">Je to </w:t>
      </w:r>
      <w:proofErr w:type="spellStart"/>
      <w:r w:rsidR="0095112B">
        <w:rPr>
          <w:color w:val="9B2C1F"/>
          <w:sz w:val="24"/>
          <w:szCs w:val="24"/>
        </w:rPr>
        <w:t>tenkozobcovo</w:t>
      </w:r>
      <w:proofErr w:type="spellEnd"/>
      <w:r>
        <w:rPr>
          <w:color w:val="9B2C1F"/>
          <w:sz w:val="24"/>
          <w:szCs w:val="24"/>
        </w:rPr>
        <w:t xml:space="preserve"> oblíbené jídlo – má ho „prostřené“, jako by šel</w:t>
      </w:r>
      <w:r w:rsidR="0095112B">
        <w:rPr>
          <w:color w:val="9B2C1F"/>
          <w:sz w:val="24"/>
          <w:szCs w:val="24"/>
        </w:rPr>
        <w:t xml:space="preserve"> k obědu. Je to legrace: zvířata</w:t>
      </w:r>
      <w:r>
        <w:rPr>
          <w:color w:val="9B2C1F"/>
          <w:sz w:val="24"/>
          <w:szCs w:val="24"/>
        </w:rPr>
        <w:t xml:space="preserve"> talíře nemají. Talíř ukazuje, že jídlo leží pod vodou a tenkozobec ho „snadno zachytí“. Uznat každou zdůvodněnou odpověď.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Pozn.: </w:t>
      </w:r>
      <w:r>
        <w:rPr>
          <w:color w:val="9B2C1F"/>
          <w:sz w:val="24"/>
          <w:szCs w:val="24"/>
        </w:rPr>
        <w:t>Ulitu (plže) básnička nejmenuje – ilustrace výčet trochu rozšiřuje. Tenkozobci drobné měkkýše opravdu jedí.</w:t>
      </w:r>
    </w:p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Proč se tenkozobci říká „opačný“?</w:t>
      </w:r>
      <w:r>
        <w:rPr>
          <w:b/>
          <w:iCs/>
          <w:color w:val="555555"/>
          <w:sz w:val="24"/>
          <w:szCs w:val="24"/>
        </w:rPr>
        <w:t xml:space="preserve"> </w:t>
      </w:r>
      <w:r w:rsidR="00EC1E79" w:rsidRPr="00EC1E79">
        <w:rPr>
          <w:b/>
          <w:iCs/>
          <w:sz w:val="24"/>
          <w:szCs w:val="24"/>
        </w:rPr>
        <w:t>Nakresli zobák tenkozobce a vedle něj zobák jiného ptáka. V čem se liší?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651BD1">
        <w:trPr>
          <w:tblHeader/>
        </w:trPr>
        <w:tc>
          <w:tcPr>
            <w:tcW w:w="4819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51BD1" w:rsidRDefault="00EC1E79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Zobák ji</w:t>
            </w:r>
            <w:r w:rsidR="009C6543">
              <w:rPr>
                <w:b/>
                <w:bCs/>
                <w:sz w:val="24"/>
                <w:szCs w:val="24"/>
              </w:rPr>
              <w:t>ného ptáka</w:t>
            </w:r>
          </w:p>
        </w:tc>
        <w:tc>
          <w:tcPr>
            <w:tcW w:w="4819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51BD1" w:rsidRDefault="009C6543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Zobák tenkozobce</w:t>
            </w:r>
          </w:p>
        </w:tc>
      </w:tr>
      <w:tr w:rsidR="00651BD1">
        <w:trPr>
          <w:cantSplit/>
          <w:trHeight w:val="900"/>
        </w:trPr>
        <w:tc>
          <w:tcPr>
            <w:tcW w:w="4819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color w:val="9B2C1F"/>
                <w:sz w:val="24"/>
                <w:szCs w:val="24"/>
              </w:rPr>
              <w:t>Rovný zobák (vrabec, kos), nebo zahnutý dolů (dravci, papoušek, koliha).</w:t>
            </w:r>
          </w:p>
        </w:tc>
        <w:tc>
          <w:tcPr>
            <w:tcW w:w="4819" w:type="dxa"/>
            <w:tcBorders>
              <w:top w:val="single" w:sz="4" w:space="0" w:color="9AA7B0"/>
              <w:left w:val="single" w:sz="4" w:space="0" w:color="9AA7B0"/>
              <w:bottom w:val="single" w:sz="4" w:space="0" w:color="9AA7B0"/>
              <w:right w:val="single" w:sz="4" w:space="0" w:color="9AA7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color w:val="9B2C1F"/>
                <w:sz w:val="24"/>
                <w:szCs w:val="24"/>
              </w:rPr>
              <w:t>Tenký zobák zahnutý nahoru – opačně, než se zobák u ptáků obvykle ohýbá.</w:t>
            </w:r>
          </w:p>
        </w:tc>
      </w:tr>
    </w:tbl>
    <w:p w:rsidR="00336F69" w:rsidRDefault="00EE0D01" w:rsidP="00EC1E79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Proč „opačný“: </w:t>
      </w:r>
      <w:r w:rsidR="00EC1E79" w:rsidRPr="00EC1E79">
        <w:rPr>
          <w:color w:val="9B2C1F"/>
          <w:sz w:val="24"/>
          <w:szCs w:val="24"/>
        </w:rPr>
        <w:t>Tenkozobec dostal jméno podle svého dlouhého, tenkého zobáku, který je nezvykle zahnutý vzhůru. Tím se liší například od ptáků se zobákem rovným nebo zahnutým dolů.</w:t>
      </w:r>
      <w:r w:rsidR="00EC1E79">
        <w:rPr>
          <w:color w:val="9B2C1F"/>
          <w:sz w:val="24"/>
          <w:szCs w:val="24"/>
        </w:rPr>
        <w:t xml:space="preserve"> I první část jména něco prozrazuje: tenko-zobec = tenký zobák.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Pozor: </w:t>
      </w:r>
      <w:r>
        <w:rPr>
          <w:color w:val="9B2C1F"/>
          <w:sz w:val="24"/>
          <w:szCs w:val="24"/>
        </w:rPr>
        <w:t>Kresbu hodnotit podle nápadu (je vidět rozdíl ve směru ohybu?), ne podle výtvarné zručnosti.</w:t>
      </w:r>
    </w:p>
    <w:p w:rsidR="00651BD1" w:rsidRDefault="009C6543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>Tenkozobec říká, že jeho zobák je „trochu legrační“. Ale šikovný je taky! K čemu se mu hodí?</w:t>
      </w:r>
    </w:p>
    <w:p w:rsidR="00AC6E69" w:rsidRDefault="00EE0D01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color w:val="9B2C1F"/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Možné odpovědi: </w:t>
      </w:r>
      <w:r>
        <w:rPr>
          <w:color w:val="9B2C1F"/>
          <w:sz w:val="24"/>
          <w:szCs w:val="24"/>
        </w:rPr>
        <w:t>Brodí se v mělké vodě a zobákem „prometává“ kal a bahno pod hladinou – tak snadno zachytí červy, larvy a korýše.</w:t>
      </w:r>
      <w:r w:rsidR="00AC6E69">
        <w:rPr>
          <w:color w:val="9B2C1F"/>
          <w:sz w:val="24"/>
          <w:szCs w:val="24"/>
        </w:rPr>
        <w:t xml:space="preserve"> </w:t>
      </w:r>
    </w:p>
    <w:p w:rsidR="00336F69" w:rsidRDefault="00AC6E69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 w:rsidRPr="00AC6E69">
        <w:rPr>
          <w:b/>
          <w:color w:val="9B2C1F"/>
          <w:sz w:val="24"/>
          <w:szCs w:val="24"/>
        </w:rPr>
        <w:t>Pozn.:</w:t>
      </w:r>
      <w:r w:rsidRPr="00AC6E69">
        <w:rPr>
          <w:color w:val="9B2C1F"/>
          <w:sz w:val="24"/>
          <w:szCs w:val="24"/>
        </w:rPr>
        <w:t xml:space="preserve"> Sloveso „prometávat“ znamená přehazovat, prohrabávat (jako lopatou). Můžeme ho předvést rukou – švihání ze strany na stranu, jako to dělá tenkozobec.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Přírodověda: </w:t>
      </w:r>
      <w:r w:rsidR="00EC1E79" w:rsidRPr="00EC1E79">
        <w:rPr>
          <w:color w:val="9B2C1F"/>
          <w:sz w:val="24"/>
          <w:szCs w:val="24"/>
        </w:rPr>
        <w:t>Tenkozobec při hledání potravy pohybuje zobákem ze strany na stranu v mělké vodě, někdy také v blízkosti měkkého dna. Citlivým zobákem zachycuje drobné vodní živočichy, například korýše, larvy hmyzu a červy.</w:t>
      </w:r>
      <w:r w:rsidR="00EC1E79">
        <w:rPr>
          <w:color w:val="9B2C1F"/>
          <w:sz w:val="24"/>
          <w:szCs w:val="24"/>
        </w:rPr>
        <w:t xml:space="preserve"> </w:t>
      </w:r>
      <w:r>
        <w:rPr>
          <w:color w:val="9B2C1F"/>
          <w:sz w:val="24"/>
          <w:szCs w:val="24"/>
        </w:rPr>
        <w:t>Co vypadá legračně, je ve skutečnosti šikovný nástroj – přizpůsobení stavby těla potravě.</w:t>
      </w:r>
    </w:p>
    <w:p w:rsidR="00651BD1" w:rsidRDefault="00AC6E69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>7.</w:t>
      </w:r>
      <w:r>
        <w:rPr>
          <w:b/>
          <w:iCs/>
          <w:sz w:val="24"/>
          <w:szCs w:val="24"/>
        </w:rPr>
        <w:t xml:space="preserve"> </w:t>
      </w:r>
      <w:r w:rsidRPr="00AC6E69">
        <w:rPr>
          <w:b/>
          <w:iCs/>
          <w:sz w:val="24"/>
          <w:szCs w:val="24"/>
        </w:rPr>
        <w:t>Vyber si zvíře. Nakresli, co by mu nejvíc chutnalo – prostři mu to na talíř.</w:t>
      </w:r>
    </w:p>
    <w:p w:rsidR="00651BD1" w:rsidRDefault="009C6543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Zvíře: </w:t>
      </w:r>
      <w:r>
        <w:rPr>
          <w:b/>
          <w:color w:val="9B2C1F"/>
          <w:sz w:val="24"/>
          <w:szCs w:val="24"/>
        </w:rPr>
        <w:t>libovolné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Otevřená úloha. </w:t>
      </w:r>
      <w:r>
        <w:rPr>
          <w:color w:val="9B2C1F"/>
          <w:sz w:val="24"/>
          <w:szCs w:val="24"/>
        </w:rPr>
        <w:t>Hodnotit, zda jídlo odpovídá zvolenému zv</w:t>
      </w:r>
      <w:r w:rsidR="00EA7B6A">
        <w:rPr>
          <w:color w:val="9B2C1F"/>
          <w:sz w:val="24"/>
          <w:szCs w:val="24"/>
        </w:rPr>
        <w:t>ířeti: veverka – oříšky, semena ukrytá v šiškách</w:t>
      </w:r>
      <w:r>
        <w:rPr>
          <w:color w:val="9B2C1F"/>
          <w:sz w:val="24"/>
          <w:szCs w:val="24"/>
        </w:rPr>
        <w:t xml:space="preserve">; ježek – hmyz, žížaly, slimáci; kočka – myš; kráva – tráva, seno; čáp – žáby, </w:t>
      </w:r>
      <w:r w:rsidR="00EA7B6A">
        <w:rPr>
          <w:color w:val="9B2C1F"/>
          <w:sz w:val="24"/>
          <w:szCs w:val="24"/>
        </w:rPr>
        <w:t xml:space="preserve">hraboši, </w:t>
      </w:r>
      <w:r>
        <w:rPr>
          <w:color w:val="9B2C1F"/>
          <w:sz w:val="24"/>
          <w:szCs w:val="24"/>
        </w:rPr>
        <w:t>ryby, hmyz; datel – larvy hmyzu ze dřeva.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Pozor na </w:t>
      </w:r>
      <w:r w:rsidR="00EC1E79">
        <w:rPr>
          <w:b/>
          <w:color w:val="9B2C1F"/>
          <w:sz w:val="24"/>
          <w:szCs w:val="24"/>
        </w:rPr>
        <w:t xml:space="preserve">rozšířené </w:t>
      </w:r>
      <w:r>
        <w:rPr>
          <w:b/>
          <w:color w:val="9B2C1F"/>
          <w:sz w:val="24"/>
          <w:szCs w:val="24"/>
        </w:rPr>
        <w:t xml:space="preserve">omyly: </w:t>
      </w:r>
      <w:r w:rsidR="00EC1E79" w:rsidRPr="00EC1E79">
        <w:rPr>
          <w:color w:val="9B2C1F"/>
          <w:sz w:val="24"/>
          <w:szCs w:val="24"/>
        </w:rPr>
        <w:t>Ježek se živí převážně živočišnou potravou a nenosí jablka na bodlinách. Kravské mléko není vhodnou bě</w:t>
      </w:r>
      <w:r w:rsidR="00EC1E79">
        <w:rPr>
          <w:color w:val="9B2C1F"/>
          <w:sz w:val="24"/>
          <w:szCs w:val="24"/>
        </w:rPr>
        <w:t>žnou potravou pro dospělé kočky.</w:t>
      </w:r>
      <w:r>
        <w:rPr>
          <w:color w:val="9B2C1F"/>
          <w:sz w:val="24"/>
          <w:szCs w:val="24"/>
        </w:rPr>
        <w:t xml:space="preserve"> Kresbu hodnotit podle nápadu, ne podle výtvarné zručnosti.</w:t>
      </w:r>
    </w:p>
    <w:p w:rsidR="00336F69" w:rsidRDefault="00EE0D01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Navázat lze: </w:t>
      </w:r>
      <w:r>
        <w:rPr>
          <w:color w:val="9B2C1F"/>
          <w:sz w:val="24"/>
          <w:szCs w:val="24"/>
        </w:rPr>
        <w:t>Hodí se k tvému zvířeti talíř, nebo něco jiného (miska, hnízdo, krmítko, nora)?</w:t>
      </w:r>
    </w:p>
    <w:p w:rsidR="00336F69" w:rsidRDefault="00EE0D01">
      <w:pPr>
        <w:pageBreakBefore/>
        <w:spacing w:after="120"/>
      </w:pPr>
      <w:r>
        <w:rPr>
          <w:b/>
          <w:color w:val="2E6F8E"/>
          <w:sz w:val="28"/>
          <w:szCs w:val="28"/>
        </w:rPr>
        <w:t xml:space="preserve">Co pracovní list </w:t>
      </w:r>
      <w:r w:rsidR="00EC1E79">
        <w:rPr>
          <w:b/>
          <w:color w:val="2E6F8E"/>
          <w:sz w:val="28"/>
          <w:szCs w:val="28"/>
        </w:rPr>
        <w:t xml:space="preserve">rozvíjí a </w:t>
      </w:r>
      <w:r w:rsidR="00413AEF">
        <w:rPr>
          <w:b/>
          <w:color w:val="2E6F8E"/>
          <w:sz w:val="28"/>
          <w:szCs w:val="28"/>
        </w:rPr>
        <w:t xml:space="preserve">ověřuje </w:t>
      </w:r>
    </w:p>
    <w:tbl>
      <w:tblPr>
        <w:tblW w:w="9638" w:type="dxa"/>
        <w:tblBorders>
          <w:top w:val="single" w:sz="4" w:space="0" w:color="9AA7B0"/>
          <w:left w:val="single" w:sz="4" w:space="0" w:color="9AA7B0"/>
          <w:bottom w:val="single" w:sz="4" w:space="0" w:color="9AA7B0"/>
          <w:right w:val="single" w:sz="4" w:space="0" w:color="9AA7B0"/>
          <w:insideH w:val="single" w:sz="4" w:space="0" w:color="9AA7B0"/>
          <w:insideV w:val="single" w:sz="4" w:space="0" w:color="9AA7B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300"/>
        <w:gridCol w:w="1100"/>
        <w:gridCol w:w="6238"/>
      </w:tblGrid>
      <w:tr w:rsidR="00336F69">
        <w:trPr>
          <w:tblHeader/>
        </w:trPr>
        <w:tc>
          <w:tcPr>
            <w:tcW w:w="2300" w:type="dxa"/>
            <w:shd w:val="clear" w:color="auto" w:fill="E3EEF3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Oblast</w:t>
            </w:r>
          </w:p>
        </w:tc>
        <w:tc>
          <w:tcPr>
            <w:tcW w:w="1100" w:type="dxa"/>
            <w:shd w:val="clear" w:color="auto" w:fill="E3EEF3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Úlohy</w:t>
            </w:r>
          </w:p>
        </w:tc>
        <w:tc>
          <w:tcPr>
            <w:tcW w:w="6238" w:type="dxa"/>
            <w:shd w:val="clear" w:color="auto" w:fill="E3EEF3"/>
          </w:tcPr>
          <w:p w:rsidR="00336F69" w:rsidRDefault="00EC1E79">
            <w:pPr>
              <w:rPr>
                <w:sz w:val="24"/>
                <w:szCs w:val="24"/>
              </w:rPr>
            </w:pPr>
            <w:bookmarkStart w:id="0" w:name="_GoBack"/>
            <w:r w:rsidRPr="00EC1E79">
              <w:rPr>
                <w:b/>
                <w:sz w:val="24"/>
                <w:szCs w:val="24"/>
              </w:rPr>
              <w:t>Co konkrétně žák dělá / dokáže / umí</w:t>
            </w:r>
            <w:bookmarkEnd w:id="0"/>
          </w:p>
        </w:tc>
      </w:tr>
      <w:tr w:rsidR="00336F69">
        <w:trPr>
          <w:cantSplit/>
        </w:trPr>
        <w:tc>
          <w:tcPr>
            <w:tcW w:w="2300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Porozumění textu (čtenářská gramotnost)</w:t>
            </w:r>
          </w:p>
        </w:tc>
        <w:tc>
          <w:tcPr>
            <w:tcW w:w="1100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2, 3, 4, 6</w:t>
            </w:r>
          </w:p>
        </w:tc>
        <w:tc>
          <w:tcPr>
            <w:tcW w:w="6238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určí, kdo mluví, a zdůvodní to</w:t>
            </w:r>
            <w:r w:rsidR="00AC6E69">
              <w:rPr>
                <w:sz w:val="24"/>
                <w:szCs w:val="24"/>
              </w:rPr>
              <w:t xml:space="preserve"> </w:t>
            </w:r>
            <w:r w:rsidR="00AC6E69" w:rsidRPr="00AC6E69">
              <w:rPr>
                <w:sz w:val="24"/>
                <w:szCs w:val="24"/>
              </w:rPr>
              <w:t>podle tvarů slov (brodím se, můj zobák).</w:t>
            </w:r>
            <w:r>
              <w:rPr>
                <w:sz w:val="24"/>
                <w:szCs w:val="24"/>
              </w:rPr>
              <w:t>; vyhledá v textu informace (nohy, zobák, potrava); najde verš, který vysvětluje detail obrázku; vysvětlí, k čemu se zobák hodí.</w:t>
            </w:r>
          </w:p>
        </w:tc>
      </w:tr>
      <w:tr w:rsidR="00336F69">
        <w:trPr>
          <w:cantSplit/>
        </w:trPr>
        <w:tc>
          <w:tcPr>
            <w:tcW w:w="2300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Čtení obrazu (vizuální gramotnost)</w:t>
            </w:r>
          </w:p>
        </w:tc>
        <w:tc>
          <w:tcPr>
            <w:tcW w:w="1100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1, 3, 4</w:t>
            </w:r>
          </w:p>
        </w:tc>
        <w:tc>
          <w:tcPr>
            <w:tcW w:w="6238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si pozorně prohlíží ilustraci, objeví nenápadný talíř pod hladinou, porovná barvy a tvary s textem.</w:t>
            </w:r>
          </w:p>
        </w:tc>
      </w:tr>
      <w:tr w:rsidR="00336F69">
        <w:trPr>
          <w:cantSplit/>
        </w:trPr>
        <w:tc>
          <w:tcPr>
            <w:tcW w:w="2300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Propojení textu a obrazu</w:t>
            </w:r>
          </w:p>
        </w:tc>
        <w:tc>
          <w:tcPr>
            <w:tcW w:w="1100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3, 4</w:t>
            </w:r>
          </w:p>
        </w:tc>
        <w:tc>
          <w:tcPr>
            <w:tcW w:w="6238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ověřuje údaje z básničky na obrázku; spojí detail ilustrace (talíř) s konkrétním veršem a uvažuje, proč ho ilustrátor</w:t>
            </w:r>
            <w:r w:rsidR="00EA7B6A">
              <w:rPr>
                <w:sz w:val="24"/>
                <w:szCs w:val="24"/>
              </w:rPr>
              <w:t>ka</w:t>
            </w:r>
            <w:r>
              <w:rPr>
                <w:sz w:val="24"/>
                <w:szCs w:val="24"/>
              </w:rPr>
              <w:t xml:space="preserve"> přidal</w:t>
            </w:r>
            <w:r w:rsidR="00AC6E69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</w:t>
            </w:r>
          </w:p>
        </w:tc>
      </w:tr>
      <w:tr w:rsidR="00336F69">
        <w:trPr>
          <w:cantSplit/>
        </w:trPr>
        <w:tc>
          <w:tcPr>
            <w:tcW w:w="2300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Slovní zásoba</w:t>
            </w:r>
          </w:p>
        </w:tc>
        <w:tc>
          <w:tcPr>
            <w:tcW w:w="1100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C6E69">
              <w:rPr>
                <w:sz w:val="24"/>
                <w:szCs w:val="24"/>
              </w:rPr>
              <w:t>, 6</w:t>
            </w:r>
          </w:p>
        </w:tc>
        <w:tc>
          <w:tcPr>
            <w:tcW w:w="6238" w:type="dxa"/>
          </w:tcPr>
          <w:p w:rsidR="00336F69" w:rsidRDefault="00EE0D01" w:rsidP="00AC6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vysvětlí význam slova „opačný“ a pozná, jak jméno te</w:t>
            </w:r>
            <w:r w:rsidR="00AC6E69">
              <w:rPr>
                <w:sz w:val="24"/>
                <w:szCs w:val="24"/>
              </w:rPr>
              <w:t>nko-zobec popisuje vzhled ptáka a seznámí se se slovesem „prometávat</w:t>
            </w:r>
            <w:r w:rsidR="00AC6E69" w:rsidRPr="00AC6E69">
              <w:rPr>
                <w:sz w:val="24"/>
                <w:szCs w:val="24"/>
              </w:rPr>
              <w:t>“</w:t>
            </w:r>
            <w:r w:rsidR="00AC6E69">
              <w:rPr>
                <w:sz w:val="24"/>
                <w:szCs w:val="24"/>
              </w:rPr>
              <w:t>.</w:t>
            </w:r>
          </w:p>
        </w:tc>
      </w:tr>
      <w:tr w:rsidR="00336F69">
        <w:trPr>
          <w:cantSplit/>
        </w:trPr>
        <w:tc>
          <w:tcPr>
            <w:tcW w:w="2300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Výtvarná tvořivost</w:t>
            </w:r>
          </w:p>
        </w:tc>
        <w:tc>
          <w:tcPr>
            <w:tcW w:w="1100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5, 7</w:t>
            </w:r>
          </w:p>
        </w:tc>
        <w:tc>
          <w:tcPr>
            <w:tcW w:w="6238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nakreslí srovnání zobáků a navrhne vlastní „prostřený talíř“ pro jiné zvíře.</w:t>
            </w:r>
          </w:p>
        </w:tc>
      </w:tr>
      <w:tr w:rsidR="00336F69">
        <w:trPr>
          <w:cantSplit/>
        </w:trPr>
        <w:tc>
          <w:tcPr>
            <w:tcW w:w="2300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Přírodovědné učivo (prvouka/přírodověda)</w:t>
            </w:r>
          </w:p>
        </w:tc>
        <w:tc>
          <w:tcPr>
            <w:tcW w:w="1100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3, 5, 6, 7</w:t>
            </w:r>
          </w:p>
        </w:tc>
        <w:tc>
          <w:tcPr>
            <w:tcW w:w="6238" w:type="dxa"/>
          </w:tcPr>
          <w:p w:rsidR="00336F69" w:rsidRDefault="00EE0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upevní či rozšíří své poznání o stavbě těla vodního ptáka a jejím přizpůsobení prostředí a potravě (nohy, zobák), o potravě různých zvířat a o vodních bezobratlých (červi, larvy, korýši, plži).</w:t>
            </w:r>
          </w:p>
        </w:tc>
      </w:tr>
    </w:tbl>
    <w:p w:rsidR="00336F69" w:rsidRDefault="00EE0D01">
      <w:pPr>
        <w:spacing w:before="100"/>
        <w:rPr>
          <w:sz w:val="24"/>
          <w:szCs w:val="24"/>
        </w:rPr>
      </w:pPr>
      <w:r>
        <w:rPr>
          <w:b/>
          <w:sz w:val="24"/>
          <w:szCs w:val="24"/>
        </w:rPr>
        <w:t xml:space="preserve">Vazby na RVP ZV: </w:t>
      </w:r>
      <w:r>
        <w:rPr>
          <w:sz w:val="24"/>
          <w:szCs w:val="24"/>
        </w:rPr>
        <w:t>Český jazyk a literatura (literární výchova, čtení s porozuměním, slovní zásoba) • Člověk a jeho svět (Rozmanitost přírody – živočichové, vodní ptáci, přizpůsobení prostředí) • Výtvarná výchova.</w:t>
      </w:r>
    </w:p>
    <w:sectPr w:rsidR="00336F69">
      <w:footerReference w:type="default" r:id="rId10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25E" w:rsidRDefault="0094225E">
      <w:r>
        <w:separator/>
      </w:r>
    </w:p>
  </w:endnote>
  <w:endnote w:type="continuationSeparator" w:id="0">
    <w:p w:rsidR="0094225E" w:rsidRDefault="00942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729" w:rsidRPr="0020126F" w:rsidRDefault="00EE0D01">
    <w:pPr>
      <w:pStyle w:val="Zpat"/>
      <w:rPr>
        <w:sz w:val="20"/>
        <w:szCs w:val="20"/>
      </w:rPr>
    </w:pPr>
    <w:r w:rsidRPr="0020126F">
      <w:rPr>
        <w:sz w:val="20"/>
        <w:szCs w:val="20"/>
      </w:rPr>
      <w:t xml:space="preserve">Verše: </w:t>
    </w:r>
    <w:r w:rsidRPr="0020126F">
      <w:rPr>
        <w:i/>
        <w:sz w:val="20"/>
        <w:szCs w:val="20"/>
      </w:rPr>
      <w:t>Josef Soukal</w:t>
    </w:r>
  </w:p>
  <w:p w:rsidR="00597729" w:rsidRPr="0020126F" w:rsidRDefault="00EE0D01">
    <w:pPr>
      <w:pStyle w:val="Zpat"/>
      <w:rPr>
        <w:sz w:val="20"/>
        <w:szCs w:val="20"/>
      </w:rPr>
    </w:pPr>
    <w:r w:rsidRPr="0020126F">
      <w:rPr>
        <w:sz w:val="20"/>
        <w:szCs w:val="20"/>
      </w:rPr>
      <w:t xml:space="preserve">Ilustrace: </w:t>
    </w:r>
    <w:r w:rsidRPr="0020126F">
      <w:rPr>
        <w:i/>
        <w:sz w:val="20"/>
        <w:szCs w:val="20"/>
      </w:rPr>
      <w:t>Pavla Hovorková</w:t>
    </w:r>
  </w:p>
  <w:p w:rsidR="00597729" w:rsidRPr="0020126F" w:rsidRDefault="00EE0D01">
    <w:pPr>
      <w:pStyle w:val="Zpat"/>
      <w:rPr>
        <w:sz w:val="20"/>
        <w:szCs w:val="20"/>
      </w:rPr>
    </w:pPr>
    <w:r w:rsidRPr="0020126F">
      <w:rPr>
        <w:sz w:val="20"/>
        <w:szCs w:val="20"/>
      </w:rPr>
      <w:t xml:space="preserve">Pracovní list: </w:t>
    </w:r>
    <w:r w:rsidRPr="0020126F">
      <w:rPr>
        <w:i/>
        <w:sz w:val="20"/>
        <w:szCs w:val="20"/>
      </w:rPr>
      <w:t>Josef Soukal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25E" w:rsidRDefault="0094225E">
      <w:r>
        <w:separator/>
      </w:r>
    </w:p>
  </w:footnote>
  <w:footnote w:type="continuationSeparator" w:id="0">
    <w:p w:rsidR="0094225E" w:rsidRDefault="00942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D0EAB"/>
    <w:multiLevelType w:val="hybridMultilevel"/>
    <w:tmpl w:val="F49484B0"/>
    <w:lvl w:ilvl="0" w:tplc="B8505F2A">
      <w:start w:val="1"/>
      <w:numFmt w:val="bullet"/>
      <w:lvlText w:val="●"/>
      <w:lvlJc w:val="left"/>
      <w:pPr>
        <w:ind w:left="720" w:hanging="360"/>
      </w:pPr>
    </w:lvl>
    <w:lvl w:ilvl="1" w:tplc="49A00418">
      <w:start w:val="1"/>
      <w:numFmt w:val="bullet"/>
      <w:lvlText w:val="○"/>
      <w:lvlJc w:val="left"/>
      <w:pPr>
        <w:ind w:left="1440" w:hanging="360"/>
      </w:pPr>
    </w:lvl>
    <w:lvl w:ilvl="2" w:tplc="4F6A1AC4">
      <w:start w:val="1"/>
      <w:numFmt w:val="bullet"/>
      <w:lvlText w:val="■"/>
      <w:lvlJc w:val="left"/>
      <w:pPr>
        <w:ind w:left="2160" w:hanging="360"/>
      </w:pPr>
    </w:lvl>
    <w:lvl w:ilvl="3" w:tplc="1C9C0136">
      <w:start w:val="1"/>
      <w:numFmt w:val="bullet"/>
      <w:lvlText w:val="●"/>
      <w:lvlJc w:val="left"/>
      <w:pPr>
        <w:ind w:left="2880" w:hanging="360"/>
      </w:pPr>
    </w:lvl>
    <w:lvl w:ilvl="4" w:tplc="D472D744">
      <w:start w:val="1"/>
      <w:numFmt w:val="bullet"/>
      <w:lvlText w:val="○"/>
      <w:lvlJc w:val="left"/>
      <w:pPr>
        <w:ind w:left="3600" w:hanging="360"/>
      </w:pPr>
    </w:lvl>
    <w:lvl w:ilvl="5" w:tplc="C6507EE6">
      <w:start w:val="1"/>
      <w:numFmt w:val="bullet"/>
      <w:lvlText w:val="■"/>
      <w:lvlJc w:val="left"/>
      <w:pPr>
        <w:ind w:left="4320" w:hanging="360"/>
      </w:pPr>
    </w:lvl>
    <w:lvl w:ilvl="6" w:tplc="AD504B60">
      <w:start w:val="1"/>
      <w:numFmt w:val="bullet"/>
      <w:lvlText w:val="●"/>
      <w:lvlJc w:val="left"/>
      <w:pPr>
        <w:ind w:left="5040" w:hanging="360"/>
      </w:pPr>
    </w:lvl>
    <w:lvl w:ilvl="7" w:tplc="226CF1F6">
      <w:start w:val="1"/>
      <w:numFmt w:val="bullet"/>
      <w:lvlText w:val="●"/>
      <w:lvlJc w:val="left"/>
      <w:pPr>
        <w:ind w:left="5760" w:hanging="360"/>
      </w:pPr>
    </w:lvl>
    <w:lvl w:ilvl="8" w:tplc="2D987BC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BD1"/>
    <w:rsid w:val="00022855"/>
    <w:rsid w:val="002013F3"/>
    <w:rsid w:val="00336F69"/>
    <w:rsid w:val="00413AEF"/>
    <w:rsid w:val="00651BD1"/>
    <w:rsid w:val="00664CC5"/>
    <w:rsid w:val="0094225E"/>
    <w:rsid w:val="0095112B"/>
    <w:rsid w:val="009B3F61"/>
    <w:rsid w:val="009C6543"/>
    <w:rsid w:val="00AA249A"/>
    <w:rsid w:val="00AC6E69"/>
    <w:rsid w:val="00EA7B6A"/>
    <w:rsid w:val="00EC1E79"/>
    <w:rsid w:val="00EE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7091B"/>
  <w15:docId w15:val="{06941D11-1316-471C-A054-5BCCEF9B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3"/>
        <w:szCs w:val="23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59772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7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D5775-481B-4B96-A09A-529375466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Soukal Josef</cp:lastModifiedBy>
  <cp:revision>3</cp:revision>
  <dcterms:created xsi:type="dcterms:W3CDTF">2026-10-24T18:58:00Z</dcterms:created>
  <dcterms:modified xsi:type="dcterms:W3CDTF">2026-10-24T19:19:00Z</dcterms:modified>
</cp:coreProperties>
</file>