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336F" w:rsidRDefault="00C565E4">
      <w:pPr>
        <w:spacing w:after="40"/>
      </w:pPr>
      <w:r>
        <w:rPr>
          <w:b/>
          <w:bCs/>
          <w:color w:val="2E6F8E"/>
          <w:sz w:val="40"/>
          <w:szCs w:val="40"/>
        </w:rPr>
        <w:t>Plameňák kubánský</w:t>
      </w:r>
    </w:p>
    <w:p w:rsidR="00AB336F" w:rsidRPr="004F467C" w:rsidRDefault="00C565E4">
      <w:pPr>
        <w:pBdr>
          <w:bottom w:val="single" w:sz="8" w:space="6" w:color="2E6F8E"/>
        </w:pBdr>
        <w:spacing w:after="200"/>
        <w:rPr>
          <w:sz w:val="22"/>
          <w:szCs w:val="22"/>
        </w:rPr>
      </w:pPr>
      <w:r>
        <w:rPr>
          <w:i/>
          <w:iCs/>
          <w:color w:val="555555"/>
          <w:sz w:val="22"/>
          <w:szCs w:val="22"/>
        </w:rPr>
        <w:t xml:space="preserve">Pracovní list k básni a ilustraci ze souboru </w:t>
      </w:r>
      <w:r>
        <w:rPr>
          <w:b/>
          <w:i/>
          <w:iCs/>
          <w:color w:val="555555"/>
          <w:sz w:val="22"/>
          <w:szCs w:val="22"/>
        </w:rPr>
        <w:t>Slyšte, děti zvídavé</w:t>
      </w:r>
      <w:r>
        <w:rPr>
          <w:i/>
          <w:iCs/>
          <w:color w:val="555555"/>
          <w:sz w:val="22"/>
          <w:szCs w:val="22"/>
        </w:rPr>
        <w:t xml:space="preserve"> · 1. stupeň (3.–5. třída)</w:t>
      </w:r>
    </w:p>
    <w:p w:rsidR="00AB336F" w:rsidRPr="004F467C" w:rsidRDefault="00C565E4">
      <w:pPr>
        <w:keepNext/>
        <w:spacing w:before="260" w:after="100"/>
        <w:ind w:left="400" w:hanging="400"/>
        <w:rPr>
          <w:sz w:val="24"/>
          <w:szCs w:val="24"/>
        </w:rPr>
      </w:pPr>
      <w:r>
        <w:rPr>
          <w:b/>
          <w:bCs/>
          <w:color w:val="2E6F8E"/>
          <w:sz w:val="24"/>
          <w:szCs w:val="24"/>
        </w:rPr>
        <w:t xml:space="preserve">1. </w:t>
      </w:r>
      <w:r>
        <w:rPr>
          <w:b/>
          <w:bCs/>
          <w:sz w:val="24"/>
          <w:szCs w:val="24"/>
        </w:rPr>
        <w:t>Než začneš číst, dívej se jen na obrázek.</w:t>
      </w:r>
    </w:p>
    <w:p w:rsidR="00AB336F" w:rsidRPr="004F467C" w:rsidRDefault="00C565E4">
      <w:pPr>
        <w:spacing w:before="120" w:after="80"/>
        <w:ind w:left="400"/>
        <w:rPr>
          <w:b/>
          <w:sz w:val="24"/>
          <w:szCs w:val="24"/>
        </w:rPr>
      </w:pPr>
      <w:r>
        <w:rPr>
          <w:b/>
          <w:sz w:val="24"/>
          <w:szCs w:val="24"/>
        </w:rPr>
        <w:t>Co na obrázku vidíš? ________________________________</w:t>
      </w:r>
    </w:p>
    <w:p>
      <w:pPr>
        <w:spacing w:before="160" w:after="80"/>
        <w:ind w:left="400"/>
        <w:rPr>
          <w:b/>
          <w:sz w:val="24"/>
          <w:szCs w:val="24"/>
        </w:rPr>
      </w:pPr>
      <w:r>
        <w:rPr>
          <w:b/>
          <w:sz w:val="24"/>
          <w:szCs w:val="24"/>
        </w:rPr>
        <w:t>Co je nahoře a co dole?</w:t>
      </w:r>
    </w:p>
    <w:p w:rsidR="00BE4C24" w:rsidRPr="004F467C" w:rsidRDefault="00745A86">
      <w:pPr>
        <w:spacing w:before="160" w:after="80"/>
        <w:ind w:left="400"/>
        <w:rPr>
          <w:b/>
          <w:sz w:val="24"/>
          <w:szCs w:val="24"/>
        </w:rPr>
      </w:pPr>
      <w:r>
        <w:rPr>
          <w:b/>
          <w:sz w:val="24"/>
          <w:szCs w:val="24"/>
        </w:rPr>
        <w:t>Nahoře: ______________________      Dole: ______________________</w:t>
      </w:r>
    </w:p>
    <w:p w:rsidR="00AB336F" w:rsidRPr="004F467C" w:rsidRDefault="00C565E4">
      <w:pPr>
        <w:spacing w:before="160" w:after="80"/>
        <w:ind w:left="400"/>
        <w:rPr>
          <w:b/>
          <w:sz w:val="24"/>
          <w:szCs w:val="24"/>
        </w:rPr>
      </w:pPr>
      <w:r>
        <w:rPr>
          <w:b/>
          <w:sz w:val="24"/>
          <w:szCs w:val="24"/>
        </w:rPr>
        <w:t>Na kolika nohách plameňák stojí? ________</w:t>
      </w:r>
    </w:p>
    <w:p w:rsidR="00AB336F" w:rsidRDefault="00C565E4">
      <w:r>
        <w:t xml:space="preserve"> </w:t>
      </w:r>
    </w:p>
    <w:tbl>
      <w:tblPr>
        <w:tblW w:w="963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00"/>
        <w:gridCol w:w="4938"/>
      </w:tblGrid>
      <w:tr w:rsidR="00AB336F">
        <w:tc>
          <w:tcPr>
            <w:tcW w:w="4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:rsidR="00AB336F" w:rsidRDefault="00C565E4">
            <w:r>
              <w:rPr>
                <w:noProof/>
              </w:rPr>
              <w:drawing>
                <wp:inline distT="0" distB="0" distL="0" distR="0">
                  <wp:extent cx="2762250" cy="3905250"/>
                  <wp:effectExtent l="0" t="0" r="0" b="0"/>
                  <wp:docPr id="1" name="Obráze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0" cy="3905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AB336F" w:rsidRDefault="00C565E4">
            <w:pPr>
              <w:spacing w:after="80"/>
            </w:pPr>
            <w:r>
              <w:rPr>
                <w:i/>
                <w:iCs/>
                <w:color w:val="777777"/>
                <w:sz w:val="17"/>
                <w:szCs w:val="17"/>
              </w:rPr>
              <w:t>Ilustrace ze souboru Slyšte, děti zvídavé</w:t>
            </w:r>
          </w:p>
        </w:tc>
        <w:tc>
          <w:tcPr>
            <w:tcW w:w="49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left w:w="200" w:type="dxa"/>
            </w:tcMar>
          </w:tcPr>
          <w:p w:rsidR="00AB336F" w:rsidRDefault="00C565E4">
            <w:r>
              <w:t xml:space="preserve"> </w:t>
            </w:r>
          </w:p>
          <w:p w:rsidR="00AB336F" w:rsidRPr="004F467C" w:rsidRDefault="00C565E4">
            <w:pPr>
              <w:spacing w:after="30" w:line="30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Kdože usne vstoje</w:t>
            </w:r>
          </w:p>
          <w:p w:rsidR="00AB336F" w:rsidRPr="004F467C" w:rsidRDefault="00C565E4">
            <w:pPr>
              <w:spacing w:after="30" w:line="30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a na jedné noze?</w:t>
            </w:r>
          </w:p>
          <w:p w:rsidR="00AB336F" w:rsidRPr="004F467C" w:rsidRDefault="00C565E4">
            <w:pPr>
              <w:spacing w:after="30" w:line="30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Hleďte, tihle plameňáci,</w:t>
            </w:r>
          </w:p>
          <w:p w:rsidR="00AB336F" w:rsidRPr="004F467C" w:rsidRDefault="00C565E4">
            <w:pPr>
              <w:spacing w:after="30" w:line="30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to jsou přece kabrňáci!</w:t>
            </w:r>
          </w:p>
          <w:p w:rsidR="00AB336F" w:rsidRPr="004F467C" w:rsidRDefault="00C565E4">
            <w:pPr>
              <w:spacing w:after="30" w:line="30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</w:t>
            </w:r>
          </w:p>
          <w:p w:rsidR="00AB336F" w:rsidRDefault="00C565E4">
            <w:pPr>
              <w:spacing w:after="30" w:line="300" w:lineRule="auto"/>
            </w:pPr>
            <w:r>
              <w:rPr>
                <w:b/>
                <w:bCs/>
                <w:sz w:val="26"/>
                <w:szCs w:val="26"/>
              </w:rPr>
              <w:t>(plameňák kubánský)</w:t>
            </w:r>
          </w:p>
        </w:tc>
      </w:tr>
    </w:tbl>
    <w:p w:rsidR="00AB336F" w:rsidRPr="004F467C" w:rsidRDefault="00C565E4">
      <w:pPr>
        <w:keepNext/>
        <w:spacing w:before="260" w:after="100"/>
        <w:ind w:left="400" w:hanging="400"/>
        <w:rPr>
          <w:b/>
          <w:sz w:val="24"/>
          <w:szCs w:val="24"/>
        </w:rPr>
      </w:pPr>
      <w:r>
        <w:rPr>
          <w:b/>
          <w:bCs/>
          <w:color w:val="2E6F8E"/>
          <w:sz w:val="24"/>
          <w:szCs w:val="24"/>
        </w:rPr>
        <w:t xml:space="preserve">2. </w:t>
      </w:r>
      <w:r>
        <w:rPr>
          <w:b/>
          <w:bCs/>
          <w:sz w:val="24"/>
          <w:szCs w:val="24"/>
        </w:rPr>
        <w:t>Básnička začíná otázkou jako hádanka.</w:t>
      </w:r>
      <w:r>
        <w:rPr>
          <w:b/>
          <w:iCs/>
          <w:color w:val="555555"/>
          <w:sz w:val="24"/>
          <w:szCs w:val="24"/>
        </w:rPr>
        <w:t xml:space="preserve"> Podtrhni dva verše s otázkou vlnovkou a dva verše s odpovědí rovnou čarou.</w:t>
      </w:r>
    </w:p>
    <w:p w:rsidR="00AB336F" w:rsidRPr="004F467C" w:rsidRDefault="00C565E4">
      <w:pPr>
        <w:keepNext/>
        <w:spacing w:before="260" w:after="100"/>
        <w:ind w:left="400" w:hanging="400"/>
        <w:rPr>
          <w:b/>
          <w:sz w:val="24"/>
          <w:szCs w:val="24"/>
        </w:rPr>
      </w:pPr>
      <w:r>
        <w:rPr>
          <w:b/>
          <w:bCs/>
          <w:color w:val="2E6F8E"/>
          <w:sz w:val="24"/>
          <w:szCs w:val="24"/>
        </w:rPr>
        <w:t xml:space="preserve">3. </w:t>
      </w:r>
      <w:r>
        <w:rPr>
          <w:b/>
          <w:bCs/>
          <w:sz w:val="24"/>
          <w:szCs w:val="24"/>
        </w:rPr>
        <w:t xml:space="preserve">Vyzkoušej to jako plameňáci: postav se na jednu nohu a zkus, jak dlouho vydržíš takto stát.</w:t>
      </w:r>
    </w:p>
    <w:p w:rsidR="00AB336F" w:rsidRPr="004F467C" w:rsidRDefault="00C565E4">
      <w:pPr>
        <w:spacing w:before="140" w:after="80"/>
        <w:ind w:left="40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Jak dlouho jsi vydržel(a)? ______ vteřin.   Myslíš, že bys tak dokázal(a) usnout?   ANO  –  NE</w:t>
      </w:r>
    </w:p>
    <w:p w:rsidR="003178D6" w:rsidRPr="004F467C" w:rsidRDefault="00C565E4" w:rsidP="003178D6">
      <w:pPr>
        <w:keepNext/>
        <w:spacing w:before="260" w:after="100"/>
        <w:ind w:left="400" w:hanging="400"/>
        <w:rPr>
          <w:sz w:val="24"/>
          <w:szCs w:val="24"/>
        </w:rPr>
      </w:pPr>
      <w:r>
        <w:rPr>
          <w:b/>
          <w:bCs/>
          <w:color w:val="2E6F8E"/>
          <w:sz w:val="24"/>
          <w:szCs w:val="24"/>
        </w:rPr>
        <w:t xml:space="preserve">4. </w:t>
      </w:r>
      <w:r>
        <w:rPr>
          <w:b/>
          <w:sz w:val="24"/>
          <w:szCs w:val="24"/>
        </w:rPr>
        <w:t xml:space="preserve">Básnička říká, že plameňáci jsou „kabrňáci“. Co to asi znamená? (Zakroužkuj.)</w:t>
      </w:r>
    </w:p>
    <w:p w:rsidR="00AB336F" w:rsidRPr="004F467C" w:rsidRDefault="00C565E4" w:rsidP="003178D6">
      <w:pPr>
        <w:spacing w:before="200" w:after="80"/>
        <w:ind w:left="400"/>
        <w:rPr>
          <w:sz w:val="24"/>
          <w:szCs w:val="24"/>
        </w:rPr>
      </w:pPr>
      <w:r>
        <w:rPr>
          <w:sz w:val="24"/>
          <w:szCs w:val="24"/>
        </w:rPr>
        <w:t>šikulové          lenoši          strašpytlové</w:t>
      </w:r>
    </w:p>
    <w:p w:rsidR="00AB336F" w:rsidRPr="004F467C" w:rsidRDefault="00C565E4">
      <w:pPr>
        <w:keepNext/>
        <w:spacing w:before="260" w:after="100"/>
        <w:ind w:left="400" w:hanging="400"/>
        <w:rPr>
          <w:b/>
          <w:sz w:val="24"/>
          <w:szCs w:val="24"/>
        </w:rPr>
      </w:pPr>
      <w:r>
        <w:rPr>
          <w:b/>
          <w:bCs/>
          <w:color w:val="2E6F8E"/>
          <w:sz w:val="24"/>
          <w:szCs w:val="24"/>
        </w:rPr>
        <w:t xml:space="preserve">5. </w:t>
      </w:r>
      <w:r>
        <w:rPr>
          <w:b/>
          <w:bCs/>
          <w:sz w:val="24"/>
          <w:szCs w:val="24"/>
        </w:rPr>
        <w:t>Spoj slova, jejichž zakončení se zvukově shoduje.</w:t>
      </w:r>
    </w:p>
    <w:p w:rsidR="00AB336F" w:rsidRPr="004F467C" w:rsidRDefault="00C565E4">
      <w:pPr>
        <w:tabs>
          <w:tab w:val="left" w:pos="2600"/>
          <w:tab w:val="left" w:pos="6600"/>
        </w:tabs>
        <w:spacing w:before="120" w:after="60"/>
        <w:ind w:left="1000"/>
        <w:rPr>
          <w:sz w:val="24"/>
          <w:szCs w:val="24"/>
        </w:rPr>
      </w:pPr>
      <w:r>
        <w:rPr>
          <w:sz w:val="24"/>
          <w:szCs w:val="24"/>
        </w:rPr>
        <w:t>vst</w:t>
      </w:r>
      <w:bookmarkStart w:id="0" w:name="_GoBack"/>
      <w:bookmarkEnd w:id="0"/>
      <w:r>
        <w:rPr>
          <w:sz w:val="24"/>
          <w:szCs w:val="24"/>
        </w:rPr>
        <w:t>oje</w:t>
        <w:tab/>
        <w:t>●</w:t>
        <w:tab/>
        <w:t>●   kabrňáci</w:t>
      </w:r>
    </w:p>
    <w:p w:rsidR="00AB336F" w:rsidRPr="004F467C" w:rsidRDefault="00C565E4">
      <w:pPr>
        <w:tabs>
          <w:tab w:val="left" w:pos="2600"/>
          <w:tab w:val="left" w:pos="6600"/>
        </w:tabs>
        <w:spacing w:before="120" w:after="60"/>
        <w:ind w:left="1000"/>
        <w:rPr>
          <w:sz w:val="24"/>
          <w:szCs w:val="24"/>
        </w:rPr>
      </w:pPr>
      <w:r>
        <w:rPr>
          <w:sz w:val="24"/>
          <w:szCs w:val="24"/>
        </w:rPr>
        <w:t>plameňáci</w:t>
        <w:tab/>
        <w:t>●</w:t>
        <w:tab/>
        <w:t>●   noze</w:t>
      </w:r>
    </w:p>
    <w:p w:rsidR="00AB336F" w:rsidRDefault="00C565E4">
      <w:pPr>
        <w:keepNext/>
        <w:spacing w:before="260" w:after="100"/>
        <w:ind w:left="400" w:hanging="400"/>
      </w:pPr>
      <w:r>
        <w:rPr>
          <w:b/>
          <w:bCs/>
          <w:color w:val="2E6F8E"/>
          <w:sz w:val="24"/>
          <w:szCs w:val="24"/>
        </w:rPr>
        <w:lastRenderedPageBreak/>
        <w:t xml:space="preserve">6. </w:t>
      </w:r>
      <w:r>
        <w:rPr>
          <w:b/>
          <w:bCs/>
          <w:sz w:val="24"/>
          <w:szCs w:val="24"/>
        </w:rPr>
        <w:t>Plameňák je červený, ale jeho odraz ve vodě je fialový. Které barvy se podle tebe v odrazu potkaly?</w:t>
      </w:r>
    </w:p>
    <w:p w:rsidR="00AB336F" w:rsidRDefault="00C565E4">
      <w:pPr>
        <w:spacing w:after="100"/>
        <w:jc w:val="center"/>
      </w:pPr>
      <w:r>
        <w:rPr>
          <w:noProof/>
        </w:rPr>
        <w:drawing>
          <wp:inline distT="0" distB="0" distL="0" distR="0">
            <wp:extent cx="1905000" cy="2200275"/>
            <wp:effectExtent l="0" t="0" r="0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220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B336F" w:rsidRPr="004F467C" w:rsidRDefault="00C565E4">
      <w:pPr>
        <w:spacing w:before="140" w:after="80"/>
        <w:ind w:left="400"/>
        <w:rPr>
          <w:b/>
          <w:sz w:val="24"/>
          <w:szCs w:val="24"/>
        </w:rPr>
      </w:pPr>
      <w:r>
        <w:rPr>
          <w:b/>
          <w:sz w:val="24"/>
          <w:szCs w:val="24"/>
        </w:rPr>
        <w:t>Nápověda: Jakou barvu má voda? ____________   Jakou plameňák? ____________</w:t>
      </w:r>
    </w:p>
    <w:p w:rsidR="00BE4C24" w:rsidRPr="004F467C" w:rsidRDefault="00745A86">
      <w:pPr>
        <w:spacing w:before="140" w:after="80"/>
        <w:ind w:left="400"/>
        <w:rPr>
          <w:b/>
          <w:sz w:val="24"/>
          <w:szCs w:val="24"/>
        </w:rPr>
      </w:pPr>
      <w:r>
        <w:rPr>
          <w:b/>
          <w:sz w:val="24"/>
          <w:szCs w:val="24"/>
        </w:rPr>
        <w:t>Co se s barvou plameňáka v odrazu změnilo?</w:t>
      </w:r>
    </w:p>
    <w:p w:rsidR="00AB336F" w:rsidRPr="004F467C" w:rsidRDefault="00C565E4">
      <w:pPr>
        <w:pBdr>
          <w:bottom w:val="single" w:sz="4" w:space="1" w:color="9AA7B0"/>
        </w:pBdr>
        <w:spacing w:before="120" w:line="300" w:lineRule="auto"/>
        <w:ind w:left="40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p w:rsidR="00AB336F" w:rsidRPr="004F467C" w:rsidRDefault="00C565E4">
      <w:pPr>
        <w:keepNext/>
        <w:spacing w:before="260" w:after="100"/>
        <w:ind w:left="400" w:hanging="400"/>
        <w:rPr>
          <w:b/>
          <w:sz w:val="24"/>
          <w:szCs w:val="24"/>
        </w:rPr>
      </w:pPr>
      <w:r>
        <w:rPr>
          <w:b/>
          <w:bCs/>
          <w:color w:val="2E6F8E"/>
          <w:sz w:val="24"/>
          <w:szCs w:val="24"/>
        </w:rPr>
        <w:t xml:space="preserve">7. </w:t>
      </w:r>
      <w:r>
        <w:rPr>
          <w:b/>
          <w:bCs/>
          <w:sz w:val="24"/>
          <w:szCs w:val="24"/>
        </w:rPr>
        <w:t>V básničce se mluví o „plameňácích“ – je jich víc. Kolik jich je na obrázku? Jeden, nebo více? Mohou být správné obě odpovědi? Nápověda: Otoč list vzhůru nohama. Co se stalo s plameňákem a jeho odrazem?</w:t>
      </w:r>
      <w:r>
        <w:rPr>
          <w:b/>
          <w:i/>
          <w:iCs/>
          <w:color w:val="555555"/>
          <w:sz w:val="24"/>
          <w:szCs w:val="24"/>
        </w:rPr>
        <w:t xml:space="preserve"> </w:t>
      </w:r>
    </w:p>
    <w:p w:rsidR="00AB336F" w:rsidRPr="004F467C" w:rsidRDefault="00C565E4">
      <w:pPr>
        <w:pBdr>
          <w:bottom w:val="single" w:sz="4" w:space="1" w:color="9AA7B0"/>
        </w:pBdr>
        <w:spacing w:before="120" w:line="300" w:lineRule="auto"/>
        <w:ind w:left="40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p w:rsidR="00AB336F" w:rsidRPr="004F467C" w:rsidRDefault="00C565E4">
      <w:pPr>
        <w:pBdr>
          <w:bottom w:val="single" w:sz="4" w:space="1" w:color="9AA7B0"/>
        </w:pBdr>
        <w:spacing w:before="120" w:line="300" w:lineRule="auto"/>
        <w:ind w:left="400" w:right="1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p w:rsidR="00BE4C24" w:rsidRDefault="00745A86">
      <w:pPr>
        <w:spacing w:before="200" w:after="80"/>
        <w:ind w:left="400"/>
      </w:pPr>
      <w:r>
        <w:rPr>
          <w:b/>
          <w:bCs/>
          <w:sz w:val="24"/>
          <w:szCs w:val="24"/>
        </w:rPr>
        <w:t>Je odraz další plameňák? Proč ano / proč ne?</w:t>
      </w:r>
    </w:p>
    <w:p w:rsidR="00BE4C24" w:rsidRDefault="00745A86">
      <w:pPr>
        <w:pBdr>
          <w:bottom w:val="single" w:sz="4" w:space="1" w:color="9AA7B0"/>
        </w:pBdr>
        <w:spacing w:before="120" w:line="300" w:lineRule="auto"/>
        <w:ind w:left="400"/>
      </w:pPr>
      <w:r>
        <w:t xml:space="preserve"> </w:t>
      </w:r>
    </w:p>
    <w:p w:rsidR="00BE4C24" w:rsidRDefault="00745A86">
      <w:pPr>
        <w:pBdr>
          <w:bottom w:val="single" w:sz="4" w:space="1" w:color="9AA7B0"/>
        </w:pBdr>
        <w:spacing w:before="120" w:line="300" w:lineRule="auto"/>
        <w:ind w:left="400" w:right="1"/>
      </w:pPr>
      <w:r>
        <w:t xml:space="preserve"> </w:t>
      </w:r>
    </w:p>
    <w:p w:rsidR="00AB336F" w:rsidRDefault="00AB336F"/>
    <w:p w:rsidR="00AB336F" w:rsidRDefault="00C565E4">
      <w:r>
        <w:t xml:space="preserve"> </w:t>
      </w:r>
    </w:p>
    <w:p w:rsidR="00AB336F" w:rsidRDefault="00C565E4">
      <w:r>
        <w:t xml:space="preserve"> </w:t>
      </w:r>
    </w:p>
    <w:p w:rsidR="00AB336F" w:rsidRDefault="00C565E4">
      <w:r>
        <w:t xml:space="preserve"> </w:t>
      </w:r>
    </w:p>
    <w:p w:rsidR="00AB336F" w:rsidRDefault="00C565E4">
      <w:r>
        <w:t xml:space="preserve"> </w:t>
      </w:r>
    </w:p>
    <w:p w:rsidR="00AB336F" w:rsidRDefault="00C565E4">
      <w:r>
        <w:t xml:space="preserve"> </w:t>
      </w:r>
    </w:p>
    <w:p w:rsidR="00AB336F" w:rsidRDefault="00C565E4">
      <w:r>
        <w:t xml:space="preserve"> </w:t>
      </w:r>
    </w:p>
    <w:p w:rsidR="00AB336F" w:rsidRDefault="00C565E4">
      <w:r>
        <w:t xml:space="preserve"> </w:t>
      </w:r>
    </w:p>
    <w:p w:rsidR="00AB336F" w:rsidRDefault="00C565E4">
      <w:r>
        <w:t xml:space="preserve"> </w:t>
      </w:r>
    </w:p>
    <w:sectPr w:rsidR="00AB336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000" w:right="1134" w:bottom="100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7BA8" w:rsidRDefault="00A27BA8" w:rsidP="0077757B">
      <w:r>
        <w:separator/>
      </w:r>
    </w:p>
  </w:endnote>
  <w:endnote w:type="continuationSeparator" w:id="0">
    <w:p w:rsidR="00A27BA8" w:rsidRDefault="00A27BA8" w:rsidP="007775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757B" w:rsidRDefault="0077757B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757B" w:rsidRPr="00D964FA" w:rsidRDefault="0077757B">
    <w:pPr>
      <w:pStyle w:val="Zpat"/>
      <w:rPr>
        <w:i/>
        <w:sz w:val="20"/>
        <w:szCs w:val="20"/>
      </w:rPr>
    </w:pPr>
    <w:r w:rsidRPr="00D964FA">
      <w:rPr>
        <w:sz w:val="20"/>
        <w:szCs w:val="20"/>
      </w:rPr>
      <w:t xml:space="preserve">Verše: </w:t>
    </w:r>
    <w:r w:rsidRPr="00D964FA">
      <w:rPr>
        <w:i/>
        <w:sz w:val="20"/>
        <w:szCs w:val="20"/>
      </w:rPr>
      <w:t>Josef Soukal</w:t>
    </w:r>
  </w:p>
  <w:p w:rsidR="0077757B" w:rsidRPr="00D964FA" w:rsidRDefault="0077757B">
    <w:pPr>
      <w:pStyle w:val="Zpat"/>
      <w:rPr>
        <w:sz w:val="20"/>
        <w:szCs w:val="20"/>
      </w:rPr>
    </w:pPr>
    <w:r w:rsidRPr="00D964FA">
      <w:rPr>
        <w:sz w:val="20"/>
        <w:szCs w:val="20"/>
      </w:rPr>
      <w:t xml:space="preserve">Ilustrace: </w:t>
    </w:r>
    <w:r w:rsidRPr="00D964FA">
      <w:rPr>
        <w:i/>
        <w:sz w:val="20"/>
        <w:szCs w:val="20"/>
      </w:rPr>
      <w:t>Pavla Hovorková</w:t>
    </w:r>
  </w:p>
  <w:p w:rsidR="0077757B" w:rsidRPr="00D964FA" w:rsidRDefault="0077757B">
    <w:pPr>
      <w:pStyle w:val="Zpat"/>
      <w:rPr>
        <w:sz w:val="20"/>
        <w:szCs w:val="20"/>
      </w:rPr>
    </w:pPr>
    <w:r w:rsidRPr="00D964FA">
      <w:rPr>
        <w:sz w:val="20"/>
        <w:szCs w:val="20"/>
      </w:rPr>
      <w:t xml:space="preserve">Pracovní list: </w:t>
    </w:r>
    <w:r w:rsidRPr="00D964FA">
      <w:rPr>
        <w:i/>
        <w:sz w:val="20"/>
        <w:szCs w:val="20"/>
      </w:rPr>
      <w:t>Josef Soukal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757B" w:rsidRDefault="0077757B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7BA8" w:rsidRDefault="00A27BA8" w:rsidP="0077757B">
      <w:r>
        <w:separator/>
      </w:r>
    </w:p>
  </w:footnote>
  <w:footnote w:type="continuationSeparator" w:id="0">
    <w:p w:rsidR="00A27BA8" w:rsidRDefault="00A27BA8" w:rsidP="007775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757B" w:rsidRDefault="0077757B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757B" w:rsidRDefault="0077757B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757B" w:rsidRDefault="0077757B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7B3C84"/>
    <w:multiLevelType w:val="hybridMultilevel"/>
    <w:tmpl w:val="85CE96A0"/>
    <w:lvl w:ilvl="0" w:tplc="11C2A34C">
      <w:start w:val="1"/>
      <w:numFmt w:val="bullet"/>
      <w:lvlText w:val="●"/>
      <w:lvlJc w:val="left"/>
      <w:pPr>
        <w:ind w:left="720" w:hanging="360"/>
      </w:pPr>
    </w:lvl>
    <w:lvl w:ilvl="1" w:tplc="293E89CE">
      <w:start w:val="1"/>
      <w:numFmt w:val="bullet"/>
      <w:lvlText w:val="○"/>
      <w:lvlJc w:val="left"/>
      <w:pPr>
        <w:ind w:left="1440" w:hanging="360"/>
      </w:pPr>
    </w:lvl>
    <w:lvl w:ilvl="2" w:tplc="3F3400CC">
      <w:start w:val="1"/>
      <w:numFmt w:val="bullet"/>
      <w:lvlText w:val="■"/>
      <w:lvlJc w:val="left"/>
      <w:pPr>
        <w:ind w:left="2160" w:hanging="360"/>
      </w:pPr>
    </w:lvl>
    <w:lvl w:ilvl="3" w:tplc="0A769A5C">
      <w:start w:val="1"/>
      <w:numFmt w:val="bullet"/>
      <w:lvlText w:val="●"/>
      <w:lvlJc w:val="left"/>
      <w:pPr>
        <w:ind w:left="2880" w:hanging="360"/>
      </w:pPr>
    </w:lvl>
    <w:lvl w:ilvl="4" w:tplc="2A021970">
      <w:start w:val="1"/>
      <w:numFmt w:val="bullet"/>
      <w:lvlText w:val="○"/>
      <w:lvlJc w:val="left"/>
      <w:pPr>
        <w:ind w:left="3600" w:hanging="360"/>
      </w:pPr>
    </w:lvl>
    <w:lvl w:ilvl="5" w:tplc="5E8A4F6E">
      <w:start w:val="1"/>
      <w:numFmt w:val="bullet"/>
      <w:lvlText w:val="■"/>
      <w:lvlJc w:val="left"/>
      <w:pPr>
        <w:ind w:left="4320" w:hanging="360"/>
      </w:pPr>
    </w:lvl>
    <w:lvl w:ilvl="6" w:tplc="A6E2C174">
      <w:start w:val="1"/>
      <w:numFmt w:val="bullet"/>
      <w:lvlText w:val="●"/>
      <w:lvlJc w:val="left"/>
      <w:pPr>
        <w:ind w:left="5040" w:hanging="360"/>
      </w:pPr>
    </w:lvl>
    <w:lvl w:ilvl="7" w:tplc="F542A810">
      <w:start w:val="1"/>
      <w:numFmt w:val="bullet"/>
      <w:lvlText w:val="●"/>
      <w:lvlJc w:val="left"/>
      <w:pPr>
        <w:ind w:left="5760" w:hanging="360"/>
      </w:pPr>
    </w:lvl>
    <w:lvl w:ilvl="8" w:tplc="04A0E76E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isplayBackgroundShape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336F"/>
    <w:rsid w:val="000E36BF"/>
    <w:rsid w:val="001671BF"/>
    <w:rsid w:val="002B6152"/>
    <w:rsid w:val="003178D6"/>
    <w:rsid w:val="00452AF0"/>
    <w:rsid w:val="00470349"/>
    <w:rsid w:val="004D3C2D"/>
    <w:rsid w:val="004F467C"/>
    <w:rsid w:val="00626EC1"/>
    <w:rsid w:val="00745A86"/>
    <w:rsid w:val="0077757B"/>
    <w:rsid w:val="007E4D62"/>
    <w:rsid w:val="00A04DC5"/>
    <w:rsid w:val="00A27BA8"/>
    <w:rsid w:val="00A36F4B"/>
    <w:rsid w:val="00AB336F"/>
    <w:rsid w:val="00AD620E"/>
    <w:rsid w:val="00BE4C24"/>
    <w:rsid w:val="00C565E4"/>
    <w:rsid w:val="00D4172E"/>
    <w:rsid w:val="00D964FA"/>
    <w:rsid w:val="00EB6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92D444"/>
  <w15:docId w15:val="{239DCC95-D566-456D-93C3-F6D899D9A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3"/>
        <w:szCs w:val="23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1">
    <w:name w:val="heading 1"/>
    <w:qFormat/>
    <w:pPr>
      <w:outlineLvl w:val="0"/>
    </w:pPr>
    <w:rPr>
      <w:color w:val="2E74B5"/>
      <w:sz w:val="32"/>
      <w:szCs w:val="32"/>
    </w:rPr>
  </w:style>
  <w:style w:type="paragraph" w:styleId="Nadpis2">
    <w:name w:val="heading 2"/>
    <w:qFormat/>
    <w:pPr>
      <w:outlineLvl w:val="1"/>
    </w:pPr>
    <w:rPr>
      <w:color w:val="2E74B5"/>
      <w:sz w:val="26"/>
      <w:szCs w:val="26"/>
    </w:rPr>
  </w:style>
  <w:style w:type="paragraph" w:styleId="Nadpis3">
    <w:name w:val="heading 3"/>
    <w:qFormat/>
    <w:pPr>
      <w:outlineLvl w:val="2"/>
    </w:pPr>
    <w:rPr>
      <w:color w:val="1F4D78"/>
      <w:sz w:val="24"/>
      <w:szCs w:val="24"/>
    </w:rPr>
  </w:style>
  <w:style w:type="paragraph" w:styleId="Nadpis4">
    <w:name w:val="heading 4"/>
    <w:qFormat/>
    <w:pPr>
      <w:outlineLvl w:val="3"/>
    </w:pPr>
    <w:rPr>
      <w:i/>
      <w:iCs/>
      <w:color w:val="2E74B5"/>
    </w:rPr>
  </w:style>
  <w:style w:type="paragraph" w:styleId="Nadpis5">
    <w:name w:val="heading 5"/>
    <w:qFormat/>
    <w:pPr>
      <w:outlineLvl w:val="4"/>
    </w:pPr>
    <w:rPr>
      <w:color w:val="2E74B5"/>
    </w:rPr>
  </w:style>
  <w:style w:type="paragraph" w:styleId="Nadpis6">
    <w:name w:val="heading 6"/>
    <w:qFormat/>
    <w:pPr>
      <w:outlineLvl w:val="5"/>
    </w:pPr>
    <w:rPr>
      <w:color w:val="1F4D7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qFormat/>
    <w:rPr>
      <w:sz w:val="56"/>
      <w:szCs w:val="56"/>
    </w:rPr>
  </w:style>
  <w:style w:type="paragraph" w:customStyle="1" w:styleId="Siln1">
    <w:name w:val="Silné1"/>
    <w:qFormat/>
    <w:rPr>
      <w:b/>
      <w:bCs/>
    </w:rPr>
  </w:style>
  <w:style w:type="paragraph" w:styleId="Odstavecseseznamem">
    <w:name w:val="List Paragraph"/>
    <w:qFormat/>
  </w:style>
  <w:style w:type="character" w:styleId="Hypertextovodkaz">
    <w:name w:val="Hyperlink"/>
    <w:uiPriority w:val="99"/>
    <w:unhideWhenUsed/>
    <w:rPr>
      <w:color w:val="0563C1"/>
      <w:u w:val="single"/>
    </w:rPr>
  </w:style>
  <w:style w:type="character" w:styleId="Znakapoznpodarou">
    <w:name w:val="footnote reference"/>
    <w:uiPriority w:val="99"/>
    <w:semiHidden/>
    <w:unhideWhenUsed/>
    <w:rPr>
      <w:vertAlign w:val="superscript"/>
    </w:rPr>
  </w:style>
  <w:style w:type="paragraph" w:styleId="Textpoznpodarou">
    <w:name w:val="footnote text"/>
    <w:link w:val="TextpoznpodarouChar"/>
    <w:uiPriority w:val="99"/>
    <w:semiHidden/>
    <w:unhideWhenUsed/>
    <w:rPr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semiHidden/>
    <w:unhideWhenUsed/>
    <w:rPr>
      <w:sz w:val="20"/>
      <w:szCs w:val="20"/>
    </w:rPr>
  </w:style>
  <w:style w:type="character" w:styleId="Odkaznavysvtlivky">
    <w:name w:val="endnote reference"/>
    <w:uiPriority w:val="99"/>
    <w:semiHidden/>
    <w:unhideWhenUsed/>
    <w:rPr>
      <w:vertAlign w:val="superscript"/>
    </w:rPr>
  </w:style>
  <w:style w:type="paragraph" w:styleId="Textvysvtlivek">
    <w:name w:val="endnote text"/>
    <w:link w:val="TextvysvtlivekChar"/>
    <w:uiPriority w:val="99"/>
    <w:semiHidden/>
    <w:unhideWhenUsed/>
    <w:rPr>
      <w:sz w:val="20"/>
      <w:szCs w:val="20"/>
    </w:rPr>
  </w:style>
  <w:style w:type="character" w:customStyle="1" w:styleId="TextvysvtlivekChar">
    <w:name w:val="Text vysvětlivek Char"/>
    <w:link w:val="Textvysvtlivek"/>
    <w:uiPriority w:val="99"/>
    <w:semiHidden/>
    <w:unhideWhenUsed/>
    <w:rPr>
      <w:sz w:val="20"/>
      <w:szCs w:val="20"/>
    </w:rPr>
  </w:style>
  <w:style w:type="paragraph" w:styleId="Zhlav">
    <w:name w:val="header"/>
    <w:basedOn w:val="Normln"/>
    <w:link w:val="ZhlavChar"/>
    <w:uiPriority w:val="99"/>
    <w:unhideWhenUsed/>
    <w:rsid w:val="0077757B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77757B"/>
  </w:style>
  <w:style w:type="paragraph" w:styleId="Zpat">
    <w:name w:val="footer"/>
    <w:basedOn w:val="Normln"/>
    <w:link w:val="ZpatChar"/>
    <w:uiPriority w:val="99"/>
    <w:unhideWhenUsed/>
    <w:rsid w:val="0077757B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7775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220</Words>
  <Characters>1298</Characters>
  <Application>Microsoft Office Word</Application>
  <DocSecurity>0</DocSecurity>
  <Lines>10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Soukal Josef</cp:lastModifiedBy>
  <cp:revision>18</cp:revision>
  <dcterms:created xsi:type="dcterms:W3CDTF">2026-10-02T21:16:00Z</dcterms:created>
  <dcterms:modified xsi:type="dcterms:W3CDTF">2026-10-11T21:52:00Z</dcterms:modified>
</cp:coreProperties>
</file>