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93E" w:rsidRPr="002065F1" w:rsidRDefault="00710F20" w:rsidP="00DF7AAE">
      <w:pPr>
        <w:spacing w:after="0" w:line="240" w:lineRule="auto"/>
        <w:rPr>
          <w:b/>
        </w:rPr>
      </w:pPr>
      <w:r w:rsidRPr="002065F1">
        <w:rPr>
          <w:b/>
        </w:rPr>
        <w:t xml:space="preserve">Jak stalagnát! </w:t>
      </w:r>
      <w:proofErr w:type="gramStart"/>
      <w:r w:rsidRPr="002065F1">
        <w:rPr>
          <w:b/>
        </w:rPr>
        <w:t>aneb</w:t>
      </w:r>
      <w:proofErr w:type="gramEnd"/>
      <w:r w:rsidRPr="002065F1">
        <w:rPr>
          <w:b/>
        </w:rPr>
        <w:t xml:space="preserve"> Stálo to za pokus!</w:t>
      </w:r>
    </w:p>
    <w:p w:rsidR="002065F1" w:rsidRDefault="002065F1" w:rsidP="00DF7AAE">
      <w:pPr>
        <w:spacing w:after="0" w:line="240" w:lineRule="auto"/>
      </w:pPr>
    </w:p>
    <w:p w:rsidR="00DF7AAE" w:rsidRDefault="002065F1" w:rsidP="00DF7AAE">
      <w:pPr>
        <w:spacing w:after="0" w:line="240" w:lineRule="auto"/>
      </w:pPr>
      <w:r>
        <w:t xml:space="preserve">   </w:t>
      </w:r>
      <w:bookmarkStart w:id="0" w:name="_GoBack"/>
      <w:r w:rsidR="0077788C">
        <w:t xml:space="preserve">Jako volné pokračování knížky </w:t>
      </w:r>
      <w:r w:rsidR="0077788C" w:rsidRPr="002065F1">
        <w:rPr>
          <w:i/>
        </w:rPr>
        <w:t>Anebo jen nezvyk?</w:t>
      </w:r>
      <w:r w:rsidR="0077788C">
        <w:t xml:space="preserve"> </w:t>
      </w:r>
      <w:proofErr w:type="gramStart"/>
      <w:r w:rsidR="0077788C">
        <w:t>připravil</w:t>
      </w:r>
      <w:proofErr w:type="gramEnd"/>
      <w:r w:rsidR="0077788C">
        <w:t xml:space="preserve"> </w:t>
      </w:r>
      <w:r w:rsidR="0077788C" w:rsidRPr="00EC353F">
        <w:rPr>
          <w:i/>
        </w:rPr>
        <w:t>„týž realizační tým“</w:t>
      </w:r>
      <w:r w:rsidR="0077788C">
        <w:t xml:space="preserve"> spojený básněmi spisovatele a kabaretiéra </w:t>
      </w:r>
      <w:r w:rsidR="0077788C" w:rsidRPr="002065F1">
        <w:rPr>
          <w:b/>
        </w:rPr>
        <w:t xml:space="preserve">Jiřího </w:t>
      </w:r>
      <w:proofErr w:type="spellStart"/>
      <w:r w:rsidR="0077788C" w:rsidRPr="002065F1">
        <w:rPr>
          <w:b/>
        </w:rPr>
        <w:t>Weinbergra</w:t>
      </w:r>
      <w:proofErr w:type="spellEnd"/>
      <w:r w:rsidR="00077B62">
        <w:t>, bývalého matematika,</w:t>
      </w:r>
      <w:r w:rsidR="0077788C">
        <w:t xml:space="preserve"> soubor </w:t>
      </w:r>
      <w:r>
        <w:rPr>
          <w:b/>
          <w:i/>
        </w:rPr>
        <w:t>Jak stalagnát!</w:t>
      </w:r>
      <w:r>
        <w:t xml:space="preserve">. </w:t>
      </w:r>
      <w:r w:rsidR="0077788C">
        <w:t>Více než šedesát krátkých či kratších textů psaných vázaných veršem, řazených abecedně podle názvu (tvořeného p</w:t>
      </w:r>
      <w:r w:rsidR="00DF7AAE">
        <w:t>rvním veršem)</w:t>
      </w:r>
      <w:r w:rsidR="007E5C4E">
        <w:t>,</w:t>
      </w:r>
      <w:r w:rsidR="00DF7AAE">
        <w:t xml:space="preserve"> autor doporučuje </w:t>
      </w:r>
      <w:r w:rsidR="0077788C">
        <w:t xml:space="preserve">číst </w:t>
      </w:r>
      <w:r w:rsidR="0077788C" w:rsidRPr="002065F1">
        <w:rPr>
          <w:i/>
        </w:rPr>
        <w:t>„nejlépe v tichém prostředí a v duchu nahla</w:t>
      </w:r>
      <w:r>
        <w:rPr>
          <w:i/>
        </w:rPr>
        <w:t>s“</w:t>
      </w:r>
      <w:r w:rsidR="0077788C">
        <w:t>.</w:t>
      </w:r>
    </w:p>
    <w:bookmarkEnd w:id="0"/>
    <w:p w:rsidR="0077788C" w:rsidRDefault="00DF7AAE" w:rsidP="00DF7AAE">
      <w:pPr>
        <w:spacing w:after="0" w:line="240" w:lineRule="auto"/>
      </w:pPr>
      <w:r w:rsidRPr="002065F1">
        <w:rPr>
          <w:i/>
        </w:rPr>
        <w:t xml:space="preserve">   „ČERNÁ JE PŮDA, / kam vsákl se sníh, / klaun na dvou chůdách / vyčnívá z brázd. // Země se nechvěje, / a z nebe zebe. / Ti tam jsou všichni, / kdo chtěli se smát. // Jen klaun tu zůstal stát / jak stalagnát.“</w:t>
      </w:r>
      <w:r>
        <w:t xml:space="preserve"> Metaforika básně</w:t>
      </w:r>
      <w:r w:rsidR="009833E2">
        <w:t xml:space="preserve"> zvýrazněné titulem sbírky ukazuje, že ve světě mapovaném Jiřím </w:t>
      </w:r>
      <w:proofErr w:type="spellStart"/>
      <w:r w:rsidR="009833E2">
        <w:t>Weinbergrem</w:t>
      </w:r>
      <w:proofErr w:type="spellEnd"/>
      <w:r w:rsidR="009833E2">
        <w:t xml:space="preserve"> už velmi hlasitě znějí potemnělé tóny. Jak také ne, když doba je </w:t>
      </w:r>
      <w:r w:rsidR="009833E2" w:rsidRPr="002065F1">
        <w:rPr>
          <w:i/>
        </w:rPr>
        <w:t>„zlá a vlezlá“</w:t>
      </w:r>
      <w:r w:rsidR="009833E2">
        <w:t xml:space="preserve"> a </w:t>
      </w:r>
      <w:r w:rsidR="009833E2" w:rsidRPr="002065F1">
        <w:rPr>
          <w:i/>
        </w:rPr>
        <w:t>„čím dál rychleji do obrátek / uhání sluneční kolovrátek“</w:t>
      </w:r>
      <w:r w:rsidR="009833E2">
        <w:t xml:space="preserve"> či </w:t>
      </w:r>
      <w:r w:rsidR="009833E2" w:rsidRPr="002065F1">
        <w:rPr>
          <w:i/>
        </w:rPr>
        <w:t>„jak zpomalený blesk / mne zaplavoval stesk“</w:t>
      </w:r>
      <w:r w:rsidR="009833E2">
        <w:t xml:space="preserve">. </w:t>
      </w:r>
      <w:r w:rsidR="00BF0CA7">
        <w:t xml:space="preserve">Z rodné vísky je dnes město – </w:t>
      </w:r>
      <w:r w:rsidR="00BF0CA7" w:rsidRPr="002065F1">
        <w:rPr>
          <w:i/>
        </w:rPr>
        <w:t>„V dojatém gestu / vnímám tu cestu / na rodnou adresu. / V mercedesu.“</w:t>
      </w:r>
      <w:r w:rsidR="00BF0CA7">
        <w:t xml:space="preserve"> - a </w:t>
      </w:r>
      <w:r w:rsidR="00BF0CA7" w:rsidRPr="002065F1">
        <w:rPr>
          <w:i/>
        </w:rPr>
        <w:t>„Pod hladinou ticha tiká / dívka jménem Robotika, / jednoho dne dá nám pac. / „Tiše tiká, nepospíchá, / ví, že přijde její čas.“</w:t>
      </w:r>
      <w:r w:rsidR="002065F1">
        <w:t xml:space="preserve">. </w:t>
      </w:r>
      <w:r w:rsidR="00BF0CA7">
        <w:t>Osobní, intimní a veřejné či obecné se spojuje do proudu, který nemůže být právě veselý, a to ani tehdy, když ho doplní satirický tón.</w:t>
      </w:r>
    </w:p>
    <w:p w:rsidR="00BF0CA7" w:rsidRPr="006874DD" w:rsidRDefault="00BF0CA7" w:rsidP="00DF7AAE">
      <w:pPr>
        <w:spacing w:after="0" w:line="240" w:lineRule="auto"/>
        <w:rPr>
          <w:i/>
        </w:rPr>
      </w:pPr>
      <w:r>
        <w:t xml:space="preserve">   Jenže! Nebyl by to Jiří </w:t>
      </w:r>
      <w:proofErr w:type="spellStart"/>
      <w:r>
        <w:t>Weinberger</w:t>
      </w:r>
      <w:proofErr w:type="spellEnd"/>
      <w:r>
        <w:t xml:space="preserve">, s nímž se od počátku jeho tvorby pojí charakteristiky jako </w:t>
      </w:r>
      <w:r w:rsidRPr="002065F1">
        <w:rPr>
          <w:i/>
        </w:rPr>
        <w:t>„poučené hledačství a tvořivý experiment“</w:t>
      </w:r>
      <w:r>
        <w:t xml:space="preserve">, </w:t>
      </w:r>
      <w:r w:rsidRPr="002065F1">
        <w:rPr>
          <w:i/>
        </w:rPr>
        <w:t>„boj se stereotypem“</w:t>
      </w:r>
      <w:r>
        <w:t>, schopnost rozvíjet asociace zvukové a jiné</w:t>
      </w:r>
      <w:r w:rsidR="001455D7">
        <w:t xml:space="preserve"> a (přirozeně) </w:t>
      </w:r>
      <w:r w:rsidR="007E5C4E">
        <w:t xml:space="preserve">také </w:t>
      </w:r>
      <w:r w:rsidR="001455D7">
        <w:t xml:space="preserve">nonsens, aby ani z tohoto životního „materiálu“ nedokázal vydobýt verše, které působí uvolněně, které potěší. Třeba když si pomůže obrácenou perspektivou: </w:t>
      </w:r>
      <w:r w:rsidR="001455D7" w:rsidRPr="002065F1">
        <w:rPr>
          <w:i/>
        </w:rPr>
        <w:t xml:space="preserve">„Deštivé ráno. Radši ne. / Deštivé ráno? Radši ne! // Proč ráno s deštěm / radši ne, radši ne? // Vždyť díky dešti / </w:t>
      </w:r>
      <w:proofErr w:type="spellStart"/>
      <w:r w:rsidR="001455D7" w:rsidRPr="002065F1">
        <w:rPr>
          <w:i/>
        </w:rPr>
        <w:t>rostem</w:t>
      </w:r>
      <w:proofErr w:type="spellEnd"/>
      <w:r w:rsidR="001455D7" w:rsidRPr="002065F1">
        <w:rPr>
          <w:i/>
        </w:rPr>
        <w:t xml:space="preserve"> a rašíme!“</w:t>
      </w:r>
      <w:r w:rsidR="001455D7">
        <w:t xml:space="preserve"> Nebo když si uvědomí, že </w:t>
      </w:r>
      <w:r w:rsidR="001455D7" w:rsidRPr="002065F1">
        <w:rPr>
          <w:i/>
        </w:rPr>
        <w:t>„na srazu studentů z </w:t>
      </w:r>
      <w:proofErr w:type="spellStart"/>
      <w:r w:rsidR="001455D7" w:rsidRPr="002065F1">
        <w:rPr>
          <w:i/>
        </w:rPr>
        <w:t>matfyzu</w:t>
      </w:r>
      <w:proofErr w:type="spellEnd"/>
      <w:r w:rsidR="001455D7" w:rsidRPr="002065F1">
        <w:rPr>
          <w:i/>
        </w:rPr>
        <w:t>“</w:t>
      </w:r>
      <w:r w:rsidR="001455D7">
        <w:t xml:space="preserve"> sice </w:t>
      </w:r>
      <w:r w:rsidR="001455D7" w:rsidRPr="002065F1">
        <w:rPr>
          <w:i/>
        </w:rPr>
        <w:t xml:space="preserve">„zažil hlubokou </w:t>
      </w:r>
      <w:proofErr w:type="spellStart"/>
      <w:r w:rsidR="001455D7" w:rsidRPr="002065F1">
        <w:rPr>
          <w:i/>
        </w:rPr>
        <w:t>patfýzu</w:t>
      </w:r>
      <w:proofErr w:type="spellEnd"/>
      <w:r w:rsidR="001455D7" w:rsidRPr="002065F1">
        <w:rPr>
          <w:i/>
        </w:rPr>
        <w:t>“</w:t>
      </w:r>
      <w:r w:rsidR="001455D7" w:rsidRPr="002065F1">
        <w:t>,</w:t>
      </w:r>
      <w:r w:rsidR="001455D7">
        <w:t xml:space="preserve"> protože byvší </w:t>
      </w:r>
      <w:r w:rsidR="001455D7" w:rsidRPr="006874DD">
        <w:rPr>
          <w:i/>
        </w:rPr>
        <w:t>„holky jako lusky“</w:t>
      </w:r>
      <w:r w:rsidR="006874DD">
        <w:t xml:space="preserve">, </w:t>
      </w:r>
      <w:r w:rsidR="001455D7">
        <w:t xml:space="preserve">jež </w:t>
      </w:r>
      <w:r w:rsidR="001455D7" w:rsidRPr="006874DD">
        <w:rPr>
          <w:i/>
        </w:rPr>
        <w:t>„</w:t>
      </w:r>
      <w:proofErr w:type="spellStart"/>
      <w:r w:rsidR="001455D7" w:rsidRPr="006874DD">
        <w:rPr>
          <w:i/>
        </w:rPr>
        <w:t>atrahovaly</w:t>
      </w:r>
      <w:proofErr w:type="spellEnd"/>
      <w:r w:rsidR="001455D7" w:rsidRPr="006874DD">
        <w:rPr>
          <w:i/>
        </w:rPr>
        <w:t xml:space="preserve"> všechny mužský“ / jak Jupiter </w:t>
      </w:r>
      <w:proofErr w:type="spellStart"/>
      <w:r w:rsidR="001455D7" w:rsidRPr="006874DD">
        <w:rPr>
          <w:i/>
        </w:rPr>
        <w:t>svý</w:t>
      </w:r>
      <w:proofErr w:type="spellEnd"/>
      <w:r w:rsidR="001455D7" w:rsidRPr="006874DD">
        <w:rPr>
          <w:i/>
        </w:rPr>
        <w:t xml:space="preserve"> měsíce“</w:t>
      </w:r>
      <w:r w:rsidR="001455D7">
        <w:t xml:space="preserve"> </w:t>
      </w:r>
      <w:r w:rsidR="000B5AB5">
        <w:t xml:space="preserve">nemohou zapřít svůj věk, ovšem finále je úplně jiné: </w:t>
      </w:r>
      <w:r w:rsidR="000B5AB5" w:rsidRPr="006874DD">
        <w:rPr>
          <w:i/>
        </w:rPr>
        <w:t>„Bláznivý baby v létě babím! / Vždyť já se s vámi skvěle bavím!“</w:t>
      </w:r>
    </w:p>
    <w:p w:rsidR="000B5AB5" w:rsidRDefault="008318A3" w:rsidP="008318A3">
      <w:pPr>
        <w:spacing w:after="0" w:line="240" w:lineRule="auto"/>
      </w:pPr>
      <w:r>
        <w:t xml:space="preserve">   A tak se dobývá, s myslí a očima otevřenýma, s citem pro detail</w:t>
      </w:r>
      <w:r w:rsidR="000B5AB5">
        <w:t xml:space="preserve">: </w:t>
      </w:r>
      <w:r w:rsidR="000B5AB5" w:rsidRPr="006874DD">
        <w:rPr>
          <w:i/>
        </w:rPr>
        <w:t>„Týden jak flašinet / den za dnem przní</w:t>
      </w:r>
      <w:r w:rsidRPr="006874DD">
        <w:rPr>
          <w:i/>
        </w:rPr>
        <w:t xml:space="preserve">. Skřivánku, </w:t>
      </w:r>
      <w:proofErr w:type="spellStart"/>
      <w:r w:rsidRPr="006874DD">
        <w:rPr>
          <w:i/>
        </w:rPr>
        <w:t>sopránku</w:t>
      </w:r>
      <w:proofErr w:type="spellEnd"/>
      <w:r w:rsidRPr="006874DD">
        <w:rPr>
          <w:i/>
        </w:rPr>
        <w:t>, / aspoň ty vrzni!“</w:t>
      </w:r>
      <w:r>
        <w:t xml:space="preserve"> Nebo: </w:t>
      </w:r>
      <w:r w:rsidRPr="006874DD">
        <w:rPr>
          <w:i/>
        </w:rPr>
        <w:t>„Chtěl bych mít na lebce olysalé / privátní solární panel. / Energie mi totiž dává vale.“</w:t>
      </w:r>
      <w:r w:rsidR="009E7B66" w:rsidRPr="006874DD">
        <w:rPr>
          <w:i/>
        </w:rPr>
        <w:t xml:space="preserve"> </w:t>
      </w:r>
      <w:r w:rsidR="009E7B66">
        <w:t>Lidový nápěv</w:t>
      </w:r>
      <w:r>
        <w:t xml:space="preserve"> učiní z elektřiny bytost rozechvěle čekající na spojení se zástrčkou (</w:t>
      </w:r>
      <w:r w:rsidRPr="006874DD">
        <w:rPr>
          <w:i/>
        </w:rPr>
        <w:t xml:space="preserve">Ej, </w:t>
      </w:r>
      <w:proofErr w:type="spellStart"/>
      <w:r w:rsidRPr="006874DD">
        <w:rPr>
          <w:i/>
        </w:rPr>
        <w:t>moja</w:t>
      </w:r>
      <w:proofErr w:type="spellEnd"/>
      <w:r w:rsidRPr="006874DD">
        <w:rPr>
          <w:i/>
        </w:rPr>
        <w:t xml:space="preserve"> elektřina, vášnivě bdící</w:t>
      </w:r>
      <w:r>
        <w:t>)</w:t>
      </w:r>
      <w:r w:rsidR="009E7B66">
        <w:t xml:space="preserve">, jindy se odkazuje ke klasikovi inteligentního </w:t>
      </w:r>
      <w:proofErr w:type="spellStart"/>
      <w:r w:rsidR="009E7B66">
        <w:t>kabaretiérství</w:t>
      </w:r>
      <w:proofErr w:type="spellEnd"/>
      <w:r w:rsidR="009E7B66">
        <w:t xml:space="preserve"> (</w:t>
      </w:r>
      <w:r w:rsidR="009E7B66" w:rsidRPr="006874DD">
        <w:rPr>
          <w:i/>
        </w:rPr>
        <w:t>Mám jednu tetu na internetu</w:t>
      </w:r>
      <w:r w:rsidR="009E7B66">
        <w:t xml:space="preserve">). To už jsme blízko hříčkám primárně jazykovým, v nichž se kupř. násilníci pobijí </w:t>
      </w:r>
      <w:r w:rsidR="009E7B66" w:rsidRPr="006874DD">
        <w:rPr>
          <w:i/>
        </w:rPr>
        <w:t>„o vlastní čest“</w:t>
      </w:r>
      <w:r w:rsidR="009E7B66">
        <w:t xml:space="preserve"> – </w:t>
      </w:r>
      <w:r w:rsidR="009E7B66" w:rsidRPr="006874DD">
        <w:rPr>
          <w:i/>
        </w:rPr>
        <w:t>„každý na svou vlastní pěst“</w:t>
      </w:r>
      <w:r w:rsidR="006874DD">
        <w:t xml:space="preserve">, </w:t>
      </w:r>
      <w:r w:rsidR="009E7B66">
        <w:t xml:space="preserve">a </w:t>
      </w:r>
      <w:r w:rsidR="009E7B66" w:rsidRPr="006874DD">
        <w:rPr>
          <w:i/>
        </w:rPr>
        <w:t>„nezasnoubená inženýrka“</w:t>
      </w:r>
      <w:r w:rsidR="009E7B66">
        <w:t xml:space="preserve"> </w:t>
      </w:r>
      <w:r w:rsidR="00811DD0">
        <w:t xml:space="preserve">zjevně toužící po lásce </w:t>
      </w:r>
      <w:r w:rsidR="00811DD0" w:rsidRPr="006874DD">
        <w:rPr>
          <w:i/>
        </w:rPr>
        <w:t xml:space="preserve">„Čuchá, čuchá člověčinu, / čuchá, čuchá muže činu. // </w:t>
      </w:r>
      <w:proofErr w:type="spellStart"/>
      <w:r w:rsidR="00811DD0" w:rsidRPr="006874DD">
        <w:rPr>
          <w:i/>
        </w:rPr>
        <w:t>Mužčinu</w:t>
      </w:r>
      <w:proofErr w:type="spellEnd"/>
      <w:r w:rsidR="00811DD0" w:rsidRPr="006874DD">
        <w:rPr>
          <w:i/>
        </w:rPr>
        <w:t>!“</w:t>
      </w:r>
      <w:r w:rsidR="009E7B66">
        <w:t xml:space="preserve"> </w:t>
      </w:r>
      <w:r w:rsidR="00811DD0">
        <w:t>(</w:t>
      </w:r>
      <w:proofErr w:type="spellStart"/>
      <w:r w:rsidR="00811DD0">
        <w:t>nepamětníci</w:t>
      </w:r>
      <w:proofErr w:type="spellEnd"/>
      <w:r w:rsidR="00811DD0">
        <w:t xml:space="preserve"> bez povinné ruštiny nechť sáhnou po překladači). Některé nápady jsou přístupné i dětskému vnímání </w:t>
      </w:r>
      <w:r w:rsidR="002065F1">
        <w:t xml:space="preserve">(např. hříčka s frazémem </w:t>
      </w:r>
      <w:r w:rsidR="002065F1" w:rsidRPr="002065F1">
        <w:rPr>
          <w:i/>
        </w:rPr>
        <w:t>psí počasí</w:t>
      </w:r>
      <w:r w:rsidR="002065F1">
        <w:t xml:space="preserve">), jak tomu ostatně u autora bývalo vždy. </w:t>
      </w:r>
    </w:p>
    <w:p w:rsidR="006874DD" w:rsidRDefault="006874DD" w:rsidP="008318A3">
      <w:pPr>
        <w:spacing w:after="0" w:line="240" w:lineRule="auto"/>
      </w:pPr>
      <w:r>
        <w:t xml:space="preserve">   Zkrátka: I když se jedna z nejpůsobivějších básní sbírky otevírá slovy </w:t>
      </w:r>
      <w:r w:rsidRPr="006874DD">
        <w:rPr>
          <w:i/>
        </w:rPr>
        <w:t>„Na víčka sedla mi únava, / panenka v oku mi chřadne a uvadá“</w:t>
      </w:r>
      <w:r w:rsidR="007E5C4E">
        <w:t>, dodejme</w:t>
      </w:r>
      <w:r>
        <w:t xml:space="preserve"> s jiným autorovým veršem: „</w:t>
      </w:r>
      <w:r w:rsidRPr="006874DD">
        <w:rPr>
          <w:i/>
        </w:rPr>
        <w:t>Stálo to za pokus!“</w:t>
      </w:r>
    </w:p>
    <w:p w:rsidR="002065F1" w:rsidRDefault="002065F1" w:rsidP="008318A3">
      <w:pPr>
        <w:spacing w:after="0" w:line="240" w:lineRule="auto"/>
      </w:pPr>
    </w:p>
    <w:p w:rsidR="002065F1" w:rsidRDefault="002065F1" w:rsidP="008318A3">
      <w:pPr>
        <w:spacing w:after="0" w:line="240" w:lineRule="auto"/>
      </w:pPr>
    </w:p>
    <w:p w:rsidR="002065F1" w:rsidRDefault="002065F1" w:rsidP="008318A3">
      <w:pPr>
        <w:spacing w:after="0" w:line="240" w:lineRule="auto"/>
      </w:pPr>
      <w:r>
        <w:t xml:space="preserve">Jiří </w:t>
      </w:r>
      <w:proofErr w:type="spellStart"/>
      <w:r>
        <w:t>Weinberger</w:t>
      </w:r>
      <w:proofErr w:type="spellEnd"/>
      <w:r>
        <w:t xml:space="preserve">: Jak stalagnát!; kresby: Petr </w:t>
      </w:r>
      <w:proofErr w:type="spellStart"/>
      <w:r>
        <w:t>Wohl</w:t>
      </w:r>
      <w:proofErr w:type="spellEnd"/>
      <w:r>
        <w:t xml:space="preserve">; sazba: Libor Vyhnálek; Nakladatelství </w:t>
      </w:r>
      <w:proofErr w:type="spellStart"/>
      <w:r>
        <w:t>Krigl</w:t>
      </w:r>
      <w:proofErr w:type="spellEnd"/>
    </w:p>
    <w:p w:rsidR="00496C76" w:rsidRDefault="00496C76" w:rsidP="008318A3">
      <w:pPr>
        <w:spacing w:after="0" w:line="240" w:lineRule="auto"/>
      </w:pPr>
    </w:p>
    <w:p w:rsidR="00496C76" w:rsidRPr="00496C76" w:rsidRDefault="00496C76" w:rsidP="008318A3">
      <w:pPr>
        <w:spacing w:after="0" w:line="240" w:lineRule="auto"/>
        <w:rPr>
          <w:b/>
        </w:rPr>
      </w:pPr>
      <w:r w:rsidRPr="00496C76">
        <w:rPr>
          <w:b/>
        </w:rPr>
        <w:t>Ukázky ze sbírky</w:t>
      </w:r>
    </w:p>
    <w:p w:rsidR="002065F1" w:rsidRPr="008318A3" w:rsidRDefault="002065F1" w:rsidP="008318A3">
      <w:pPr>
        <w:spacing w:after="0" w:line="240" w:lineRule="auto"/>
      </w:pPr>
    </w:p>
    <w:sectPr w:rsidR="002065F1" w:rsidRPr="00831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4F5"/>
    <w:rsid w:val="00077B62"/>
    <w:rsid w:val="000B5AB5"/>
    <w:rsid w:val="001455D7"/>
    <w:rsid w:val="001A7CFC"/>
    <w:rsid w:val="002065F1"/>
    <w:rsid w:val="00496C76"/>
    <w:rsid w:val="004B693E"/>
    <w:rsid w:val="006874DD"/>
    <w:rsid w:val="00710F20"/>
    <w:rsid w:val="0077788C"/>
    <w:rsid w:val="007E5C4E"/>
    <w:rsid w:val="00811DD0"/>
    <w:rsid w:val="008318A3"/>
    <w:rsid w:val="009833E2"/>
    <w:rsid w:val="009B14F5"/>
    <w:rsid w:val="009E7B66"/>
    <w:rsid w:val="00BF0CA7"/>
    <w:rsid w:val="00DF7AAE"/>
    <w:rsid w:val="00E42467"/>
    <w:rsid w:val="00EC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D1219"/>
  <w15:chartTrackingRefBased/>
  <w15:docId w15:val="{243C72D8-0682-4F80-B1FA-B02D96EC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477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joska</dc:creator>
  <cp:keywords/>
  <dc:description/>
  <cp:lastModifiedBy>Soukal Josef</cp:lastModifiedBy>
  <cp:revision>6</cp:revision>
  <dcterms:created xsi:type="dcterms:W3CDTF">2020-11-19T09:01:00Z</dcterms:created>
  <dcterms:modified xsi:type="dcterms:W3CDTF">2021-01-31T09:18:00Z</dcterms:modified>
</cp:coreProperties>
</file>