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CE3" w:rsidRPr="000B0B16" w:rsidRDefault="007E3CE3" w:rsidP="0069001A">
      <w:pPr>
        <w:spacing w:line="360" w:lineRule="auto"/>
        <w:jc w:val="center"/>
        <w:rPr>
          <w:rFonts w:ascii="Times New Roman" w:hAnsi="Times New Roman" w:cs="Times New Roman"/>
          <w:b/>
          <w:lang w:val="cs-CZ"/>
        </w:rPr>
      </w:pPr>
      <w:r w:rsidRPr="000B0B16">
        <w:rPr>
          <w:rFonts w:ascii="Times New Roman" w:hAnsi="Times New Roman" w:cs="Times New Roman"/>
          <w:b/>
          <w:lang w:val="cs-CZ"/>
        </w:rPr>
        <w:t xml:space="preserve">INTERPRETACE </w:t>
      </w:r>
      <w:r w:rsidR="000B0B16" w:rsidRPr="000B0B16">
        <w:rPr>
          <w:rFonts w:ascii="Times New Roman" w:hAnsi="Times New Roman" w:cs="Times New Roman"/>
          <w:b/>
          <w:lang w:val="cs-CZ"/>
        </w:rPr>
        <w:t xml:space="preserve">A MISINTERPRETACE </w:t>
      </w:r>
      <w:r w:rsidRPr="000B0B16">
        <w:rPr>
          <w:rFonts w:ascii="Times New Roman" w:hAnsi="Times New Roman" w:cs="Times New Roman"/>
          <w:b/>
          <w:lang w:val="cs-CZ"/>
        </w:rPr>
        <w:t>UMĚLECKÉHO TEXTU</w:t>
      </w:r>
    </w:p>
    <w:p w:rsidR="007E3CE3" w:rsidRPr="000B0B16" w:rsidRDefault="007E3CE3" w:rsidP="00343AC8">
      <w:pPr>
        <w:spacing w:line="360" w:lineRule="auto"/>
        <w:ind w:firstLine="709"/>
        <w:jc w:val="both"/>
        <w:rPr>
          <w:rFonts w:ascii="Times New Roman" w:hAnsi="Times New Roman" w:cs="Times New Roman"/>
          <w:lang w:val="cs-CZ"/>
        </w:rPr>
      </w:pPr>
    </w:p>
    <w:p w:rsidR="000B0B16" w:rsidRDefault="00343AC8" w:rsidP="00343AC8">
      <w:pPr>
        <w:spacing w:line="360" w:lineRule="auto"/>
        <w:ind w:firstLine="709"/>
        <w:jc w:val="both"/>
        <w:rPr>
          <w:rFonts w:ascii="Times New Roman" w:hAnsi="Times New Roman" w:cs="Times New Roman"/>
          <w:lang w:val="cs-CZ"/>
        </w:rPr>
      </w:pPr>
      <w:r>
        <w:rPr>
          <w:rFonts w:ascii="Times New Roman" w:hAnsi="Times New Roman" w:cs="Times New Roman"/>
          <w:lang w:val="cs-CZ"/>
        </w:rPr>
        <w:t>Narazil jsem n</w:t>
      </w:r>
      <w:r w:rsidR="000B0B16">
        <w:rPr>
          <w:rFonts w:ascii="Times New Roman" w:hAnsi="Times New Roman" w:cs="Times New Roman"/>
          <w:lang w:val="cs-CZ"/>
        </w:rPr>
        <w:t xml:space="preserve">edávno při přípravě </w:t>
      </w:r>
      <w:r w:rsidR="00724C57">
        <w:rPr>
          <w:rFonts w:ascii="Times New Roman" w:hAnsi="Times New Roman" w:cs="Times New Roman"/>
          <w:lang w:val="cs-CZ"/>
        </w:rPr>
        <w:t xml:space="preserve">svých </w:t>
      </w:r>
      <w:r w:rsidR="000B0B16">
        <w:rPr>
          <w:rFonts w:ascii="Times New Roman" w:hAnsi="Times New Roman" w:cs="Times New Roman"/>
          <w:lang w:val="cs-CZ"/>
        </w:rPr>
        <w:t>studentů k</w:t>
      </w:r>
      <w:r w:rsidR="00A60F05">
        <w:rPr>
          <w:rFonts w:ascii="Times New Roman" w:hAnsi="Times New Roman" w:cs="Times New Roman"/>
          <w:lang w:val="cs-CZ"/>
        </w:rPr>
        <w:t xml:space="preserve"> mezinárodní </w:t>
      </w:r>
      <w:r w:rsidR="000B0B16">
        <w:rPr>
          <w:rFonts w:ascii="Times New Roman" w:hAnsi="Times New Roman" w:cs="Times New Roman"/>
          <w:lang w:val="cs-CZ"/>
        </w:rPr>
        <w:t xml:space="preserve">maturitě </w:t>
      </w:r>
      <w:r w:rsidR="00724C57">
        <w:rPr>
          <w:rFonts w:ascii="Times New Roman" w:hAnsi="Times New Roman" w:cs="Times New Roman"/>
          <w:lang w:val="cs-CZ"/>
        </w:rPr>
        <w:t xml:space="preserve">na </w:t>
      </w:r>
      <w:r w:rsidR="000B0B16">
        <w:rPr>
          <w:rFonts w:ascii="Times New Roman" w:hAnsi="Times New Roman" w:cs="Times New Roman"/>
          <w:lang w:val="cs-CZ"/>
        </w:rPr>
        <w:t xml:space="preserve">velmi zajímavý případ </w:t>
      </w:r>
      <w:r w:rsidR="002E6195">
        <w:rPr>
          <w:rFonts w:ascii="Times New Roman" w:hAnsi="Times New Roman" w:cs="Times New Roman"/>
          <w:lang w:val="cs-CZ"/>
        </w:rPr>
        <w:t>m</w:t>
      </w:r>
      <w:r w:rsidR="000B0B16">
        <w:rPr>
          <w:rFonts w:ascii="Times New Roman" w:hAnsi="Times New Roman" w:cs="Times New Roman"/>
          <w:lang w:val="cs-CZ"/>
        </w:rPr>
        <w:t>isinterpretace</w:t>
      </w:r>
      <w:r w:rsidR="00A4627A">
        <w:rPr>
          <w:rStyle w:val="Znakapoznpodarou"/>
          <w:rFonts w:ascii="Times New Roman" w:hAnsi="Times New Roman" w:cs="Times New Roman"/>
          <w:lang w:val="cs-CZ"/>
        </w:rPr>
        <w:footnoteReference w:id="1"/>
      </w:r>
      <w:r w:rsidR="000B0B16">
        <w:rPr>
          <w:rFonts w:ascii="Times New Roman" w:hAnsi="Times New Roman" w:cs="Times New Roman"/>
          <w:lang w:val="cs-CZ"/>
        </w:rPr>
        <w:t xml:space="preserve"> jedné básně Václava Hraběte</w:t>
      </w:r>
      <w:r w:rsidR="002E6195">
        <w:rPr>
          <w:rFonts w:ascii="Times New Roman" w:hAnsi="Times New Roman" w:cs="Times New Roman"/>
          <w:lang w:val="cs-CZ"/>
        </w:rPr>
        <w:t xml:space="preserve">. Vyvolal </w:t>
      </w:r>
      <w:r w:rsidR="000B0B16">
        <w:rPr>
          <w:rFonts w:ascii="Times New Roman" w:hAnsi="Times New Roman" w:cs="Times New Roman"/>
          <w:lang w:val="cs-CZ"/>
        </w:rPr>
        <w:t>ve mn</w:t>
      </w:r>
      <w:r w:rsidR="002E6195">
        <w:rPr>
          <w:rFonts w:ascii="Times New Roman" w:hAnsi="Times New Roman" w:cs="Times New Roman"/>
          <w:lang w:val="cs-CZ"/>
        </w:rPr>
        <w:t>ě</w:t>
      </w:r>
      <w:r w:rsidR="000B0B16">
        <w:rPr>
          <w:rFonts w:ascii="Times New Roman" w:hAnsi="Times New Roman" w:cs="Times New Roman"/>
          <w:lang w:val="cs-CZ"/>
        </w:rPr>
        <w:t xml:space="preserve"> opět otázky, co vlastně interpretace uměleckého doopravdy obnáší, čím je.</w:t>
      </w:r>
    </w:p>
    <w:p w:rsidR="000B0B16" w:rsidRDefault="00453509" w:rsidP="00343AC8">
      <w:pPr>
        <w:spacing w:line="360" w:lineRule="auto"/>
        <w:ind w:firstLine="709"/>
        <w:jc w:val="both"/>
        <w:rPr>
          <w:rFonts w:ascii="Times New Roman" w:hAnsi="Times New Roman" w:cs="Times New Roman"/>
          <w:lang w:val="cs-CZ"/>
        </w:rPr>
      </w:pPr>
      <w:r>
        <w:rPr>
          <w:rFonts w:ascii="Times New Roman" w:hAnsi="Times New Roman" w:cs="Times New Roman"/>
          <w:lang w:val="cs-CZ"/>
        </w:rPr>
        <w:t xml:space="preserve">Proč opět? </w:t>
      </w:r>
      <w:r w:rsidR="000B0B16">
        <w:rPr>
          <w:rFonts w:ascii="Times New Roman" w:hAnsi="Times New Roman" w:cs="Times New Roman"/>
          <w:lang w:val="cs-CZ"/>
        </w:rPr>
        <w:t xml:space="preserve">Psal jsem </w:t>
      </w:r>
      <w:r>
        <w:rPr>
          <w:rFonts w:ascii="Times New Roman" w:hAnsi="Times New Roman" w:cs="Times New Roman"/>
          <w:lang w:val="cs-CZ"/>
        </w:rPr>
        <w:t xml:space="preserve">na toto téma do našeho časopisu již dříve </w:t>
      </w:r>
      <w:r w:rsidR="000B0B16">
        <w:rPr>
          <w:rFonts w:ascii="Times New Roman" w:hAnsi="Times New Roman" w:cs="Times New Roman"/>
          <w:lang w:val="cs-CZ"/>
        </w:rPr>
        <w:t xml:space="preserve">obsáhlejší </w:t>
      </w:r>
      <w:r>
        <w:rPr>
          <w:rFonts w:ascii="Times New Roman" w:hAnsi="Times New Roman" w:cs="Times New Roman"/>
          <w:lang w:val="cs-CZ"/>
        </w:rPr>
        <w:t>články</w:t>
      </w:r>
      <w:r w:rsidR="000B0B16">
        <w:rPr>
          <w:rStyle w:val="Znakapoznpodarou"/>
          <w:rFonts w:ascii="Times New Roman" w:hAnsi="Times New Roman" w:cs="Times New Roman"/>
          <w:lang w:val="cs-CZ"/>
        </w:rPr>
        <w:footnoteReference w:id="2"/>
      </w:r>
      <w:r w:rsidR="0069001A">
        <w:rPr>
          <w:rFonts w:ascii="Times New Roman" w:hAnsi="Times New Roman" w:cs="Times New Roman"/>
          <w:lang w:val="cs-CZ"/>
        </w:rPr>
        <w:t xml:space="preserve">. </w:t>
      </w:r>
      <w:r>
        <w:rPr>
          <w:rFonts w:ascii="Times New Roman" w:hAnsi="Times New Roman" w:cs="Times New Roman"/>
          <w:lang w:val="cs-CZ"/>
        </w:rPr>
        <w:t>Zásadním, dodnes aktuálním příspěvkem je i text L. Lederbuchové z r. 2002</w:t>
      </w:r>
      <w:r w:rsidR="000B0B16">
        <w:rPr>
          <w:rStyle w:val="Znakapoznpodarou"/>
          <w:rFonts w:ascii="Times New Roman" w:hAnsi="Times New Roman" w:cs="Times New Roman"/>
          <w:lang w:val="cs-CZ"/>
        </w:rPr>
        <w:footnoteReference w:id="3"/>
      </w:r>
      <w:r w:rsidR="000B0B16">
        <w:rPr>
          <w:rFonts w:ascii="Times New Roman" w:hAnsi="Times New Roman" w:cs="Times New Roman"/>
          <w:lang w:val="cs-CZ"/>
        </w:rPr>
        <w:t>.</w:t>
      </w:r>
      <w:r w:rsidR="003D07EA">
        <w:rPr>
          <w:rFonts w:ascii="Times New Roman" w:hAnsi="Times New Roman" w:cs="Times New Roman"/>
          <w:lang w:val="cs-CZ"/>
        </w:rPr>
        <w:t xml:space="preserve"> </w:t>
      </w:r>
      <w:r>
        <w:rPr>
          <w:rFonts w:ascii="Times New Roman" w:hAnsi="Times New Roman" w:cs="Times New Roman"/>
          <w:lang w:val="cs-CZ"/>
        </w:rPr>
        <w:t xml:space="preserve">Jedna jeho pasáž je </w:t>
      </w:r>
      <w:r w:rsidR="003D07EA">
        <w:rPr>
          <w:rFonts w:ascii="Times New Roman" w:hAnsi="Times New Roman" w:cs="Times New Roman"/>
          <w:lang w:val="cs-CZ"/>
        </w:rPr>
        <w:t>natolik podobn</w:t>
      </w:r>
      <w:r w:rsidR="00A60F05">
        <w:rPr>
          <w:rFonts w:ascii="Times New Roman" w:hAnsi="Times New Roman" w:cs="Times New Roman"/>
          <w:lang w:val="cs-CZ"/>
        </w:rPr>
        <w:t>á</w:t>
      </w:r>
      <w:r w:rsidR="003D07EA">
        <w:rPr>
          <w:rFonts w:ascii="Times New Roman" w:hAnsi="Times New Roman" w:cs="Times New Roman"/>
          <w:lang w:val="cs-CZ"/>
        </w:rPr>
        <w:t xml:space="preserve"> tomu, o </w:t>
      </w:r>
      <w:r>
        <w:rPr>
          <w:rFonts w:ascii="Times New Roman" w:hAnsi="Times New Roman" w:cs="Times New Roman"/>
          <w:lang w:val="cs-CZ"/>
        </w:rPr>
        <w:t xml:space="preserve">čem píši </w:t>
      </w:r>
      <w:r w:rsidR="003D07EA">
        <w:rPr>
          <w:rFonts w:ascii="Times New Roman" w:hAnsi="Times New Roman" w:cs="Times New Roman"/>
          <w:lang w:val="cs-CZ"/>
        </w:rPr>
        <w:t xml:space="preserve">zde, že připomenu, oč tehdy šlo: Předmětem </w:t>
      </w:r>
      <w:r w:rsidR="002E6195">
        <w:rPr>
          <w:rFonts w:ascii="Times New Roman" w:hAnsi="Times New Roman" w:cs="Times New Roman"/>
          <w:lang w:val="cs-CZ"/>
        </w:rPr>
        <w:t>sporu</w:t>
      </w:r>
      <w:r w:rsidR="003D07EA">
        <w:rPr>
          <w:rFonts w:ascii="Times New Roman" w:hAnsi="Times New Roman" w:cs="Times New Roman"/>
          <w:lang w:val="cs-CZ"/>
        </w:rPr>
        <w:t xml:space="preserve"> byla </w:t>
      </w:r>
      <w:r w:rsidR="003D07EA" w:rsidRPr="00453509">
        <w:rPr>
          <w:rFonts w:ascii="Times New Roman" w:hAnsi="Times New Roman" w:cs="Times New Roman"/>
          <w:lang w:val="cs-CZ"/>
        </w:rPr>
        <w:t>b</w:t>
      </w:r>
      <w:r w:rsidR="000B0B16" w:rsidRPr="00453509">
        <w:rPr>
          <w:rFonts w:ascii="Times New Roman" w:hAnsi="Times New Roman" w:cs="Times New Roman"/>
          <w:bCs/>
          <w:lang w:val="cs-CZ"/>
        </w:rPr>
        <w:t>áseň</w:t>
      </w:r>
      <w:r w:rsidR="000B0B16">
        <w:rPr>
          <w:rFonts w:ascii="Times New Roman" w:hAnsi="Times New Roman" w:cs="Times New Roman"/>
          <w:bCs/>
        </w:rPr>
        <w:t xml:space="preserve"> </w:t>
      </w:r>
      <w:r w:rsidR="000B0B16" w:rsidRPr="000B0B16">
        <w:rPr>
          <w:rFonts w:ascii="Times New Roman" w:hAnsi="Times New Roman" w:cs="Times New Roman"/>
          <w:bCs/>
        </w:rPr>
        <w:t>J.</w:t>
      </w:r>
      <w:r w:rsidR="000B0B16" w:rsidRPr="00453509">
        <w:rPr>
          <w:rFonts w:ascii="Times New Roman" w:hAnsi="Times New Roman" w:cs="Times New Roman"/>
          <w:bCs/>
          <w:lang w:val="cs-CZ"/>
        </w:rPr>
        <w:t> Skácela Podzim</w:t>
      </w:r>
      <w:r w:rsidR="000B0B16" w:rsidRPr="000B0B16">
        <w:rPr>
          <w:rFonts w:ascii="Times New Roman" w:hAnsi="Times New Roman" w:cs="Times New Roman"/>
          <w:bCs/>
        </w:rPr>
        <w:t xml:space="preserve"> s</w:t>
      </w:r>
      <w:r w:rsidR="000B0B16" w:rsidRPr="00453509">
        <w:rPr>
          <w:rFonts w:ascii="Times New Roman" w:hAnsi="Times New Roman" w:cs="Times New Roman"/>
          <w:bCs/>
          <w:lang w:val="cs-CZ"/>
        </w:rPr>
        <w:t> Moravany</w:t>
      </w:r>
      <w:r w:rsidR="000B0B16" w:rsidRPr="000B0B16">
        <w:rPr>
          <w:rFonts w:ascii="Times New Roman" w:hAnsi="Times New Roman" w:cs="Times New Roman"/>
          <w:bCs/>
        </w:rPr>
        <w:t xml:space="preserve"> </w:t>
      </w:r>
      <w:r w:rsidR="000B0B16" w:rsidRPr="00453509">
        <w:rPr>
          <w:rFonts w:ascii="Times New Roman" w:hAnsi="Times New Roman" w:cs="Times New Roman"/>
          <w:bCs/>
          <w:lang w:val="cs-CZ"/>
        </w:rPr>
        <w:t xml:space="preserve">(sbírka </w:t>
      </w:r>
      <w:proofErr w:type="spellStart"/>
      <w:r w:rsidR="000B0B16" w:rsidRPr="00453509">
        <w:rPr>
          <w:rFonts w:ascii="Times New Roman" w:hAnsi="Times New Roman" w:cs="Times New Roman"/>
          <w:bCs/>
          <w:lang w:val="cs-CZ"/>
        </w:rPr>
        <w:t>Smuténka</w:t>
      </w:r>
      <w:proofErr w:type="spellEnd"/>
      <w:r w:rsidR="000B0B16" w:rsidRPr="000B0B16">
        <w:rPr>
          <w:rFonts w:ascii="Times New Roman" w:hAnsi="Times New Roman" w:cs="Times New Roman"/>
          <w:bCs/>
        </w:rPr>
        <w:t>, 1965)</w:t>
      </w:r>
      <w:r>
        <w:rPr>
          <w:rFonts w:ascii="Times New Roman" w:hAnsi="Times New Roman" w:cs="Times New Roman"/>
          <w:bCs/>
        </w:rPr>
        <w:t>,</w:t>
      </w:r>
      <w:r w:rsidR="000B0B16" w:rsidRPr="00453509">
        <w:rPr>
          <w:rFonts w:ascii="Times New Roman" w:hAnsi="Times New Roman" w:cs="Times New Roman"/>
          <w:bCs/>
          <w:lang w:val="cs-CZ"/>
        </w:rPr>
        <w:t xml:space="preserve"> </w:t>
      </w:r>
      <w:r w:rsidR="002E6195" w:rsidRPr="00453509">
        <w:rPr>
          <w:rFonts w:ascii="Times New Roman" w:hAnsi="Times New Roman" w:cs="Times New Roman"/>
          <w:bCs/>
          <w:lang w:val="cs-CZ"/>
        </w:rPr>
        <w:t xml:space="preserve">interpretovaná </w:t>
      </w:r>
      <w:r w:rsidR="000B0B16" w:rsidRPr="00453509">
        <w:rPr>
          <w:rFonts w:ascii="Times New Roman" w:hAnsi="Times New Roman" w:cs="Times New Roman"/>
          <w:bCs/>
          <w:lang w:val="cs-CZ"/>
        </w:rPr>
        <w:t>studentk</w:t>
      </w:r>
      <w:r w:rsidR="003D07EA" w:rsidRPr="00453509">
        <w:rPr>
          <w:rFonts w:ascii="Times New Roman" w:hAnsi="Times New Roman" w:cs="Times New Roman"/>
          <w:bCs/>
          <w:lang w:val="cs-CZ"/>
        </w:rPr>
        <w:t>ou</w:t>
      </w:r>
      <w:r w:rsidR="000A265E">
        <w:rPr>
          <w:rFonts w:ascii="Times New Roman" w:hAnsi="Times New Roman" w:cs="Times New Roman"/>
          <w:bCs/>
          <w:lang w:val="cs-CZ"/>
        </w:rPr>
        <w:t xml:space="preserve"> 3. ročníku bohemistiky na pedagogické fakultě. Verše o bitvě na Bílé hoře </w:t>
      </w:r>
      <w:r w:rsidR="000A265E">
        <w:rPr>
          <w:rFonts w:ascii="Times New Roman" w:hAnsi="Times New Roman" w:cs="Times New Roman"/>
          <w:bCs/>
          <w:i/>
          <w:lang w:val="cs-CZ"/>
        </w:rPr>
        <w:t xml:space="preserve">Proč nešli domů, proč zůstali tam ležet / u letohrádku, který dal postavit císař / v milostném tvaru mořské hvězdice // Mockrát jsem o tom přemýšlel, / proč otiskli se celým tělem do hlíny, / zrovna když odkvétala kostřava… </w:t>
      </w:r>
      <w:r w:rsidR="000A265E">
        <w:rPr>
          <w:rFonts w:ascii="Times New Roman" w:hAnsi="Times New Roman" w:cs="Times New Roman"/>
          <w:bCs/>
          <w:lang w:val="cs-CZ"/>
        </w:rPr>
        <w:t xml:space="preserve">vyložila jako líčení milostného vztahu </w:t>
      </w:r>
      <w:r w:rsidR="0046356C">
        <w:rPr>
          <w:rFonts w:ascii="Times New Roman" w:hAnsi="Times New Roman" w:cs="Times New Roman"/>
          <w:bCs/>
          <w:lang w:val="cs-CZ"/>
        </w:rPr>
        <w:t>„</w:t>
      </w:r>
      <w:r w:rsidR="000A265E">
        <w:rPr>
          <w:rFonts w:ascii="Times New Roman" w:hAnsi="Times New Roman" w:cs="Times New Roman"/>
          <w:bCs/>
          <w:lang w:val="cs-CZ"/>
        </w:rPr>
        <w:t>nabitého sexualitou</w:t>
      </w:r>
      <w:r w:rsidR="0046356C">
        <w:rPr>
          <w:rFonts w:ascii="Times New Roman" w:hAnsi="Times New Roman" w:cs="Times New Roman"/>
          <w:bCs/>
          <w:lang w:val="cs-CZ"/>
        </w:rPr>
        <w:t>“</w:t>
      </w:r>
      <w:r w:rsidR="000A265E">
        <w:rPr>
          <w:rFonts w:ascii="Times New Roman" w:hAnsi="Times New Roman" w:cs="Times New Roman"/>
          <w:bCs/>
          <w:lang w:val="cs-CZ"/>
        </w:rPr>
        <w:t>, jíž byla svědkem hlína</w:t>
      </w:r>
      <w:r w:rsidR="0046356C">
        <w:rPr>
          <w:rFonts w:ascii="Times New Roman" w:hAnsi="Times New Roman" w:cs="Times New Roman"/>
          <w:bCs/>
          <w:lang w:val="cs-CZ"/>
        </w:rPr>
        <w:t>;</w:t>
      </w:r>
      <w:r w:rsidR="000A265E">
        <w:rPr>
          <w:rFonts w:ascii="Times New Roman" w:hAnsi="Times New Roman" w:cs="Times New Roman"/>
          <w:bCs/>
          <w:lang w:val="cs-CZ"/>
        </w:rPr>
        <w:t xml:space="preserve"> mořská hvězdice</w:t>
      </w:r>
      <w:r w:rsidR="0046356C">
        <w:rPr>
          <w:rFonts w:ascii="Times New Roman" w:hAnsi="Times New Roman" w:cs="Times New Roman"/>
          <w:bCs/>
          <w:lang w:val="cs-CZ"/>
        </w:rPr>
        <w:t>,</w:t>
      </w:r>
      <w:r w:rsidR="000A265E">
        <w:rPr>
          <w:rFonts w:ascii="Times New Roman" w:hAnsi="Times New Roman" w:cs="Times New Roman"/>
          <w:bCs/>
          <w:lang w:val="cs-CZ"/>
        </w:rPr>
        <w:t xml:space="preserve"> císař a letohrádek ji asociativně zavedly až k paralele s postavením Tádž Mahálu indickým vladařem pro je</w:t>
      </w:r>
      <w:r w:rsidR="0046356C">
        <w:rPr>
          <w:rFonts w:ascii="Times New Roman" w:hAnsi="Times New Roman" w:cs="Times New Roman"/>
          <w:bCs/>
          <w:lang w:val="cs-CZ"/>
        </w:rPr>
        <w:t>h</w:t>
      </w:r>
      <w:r w:rsidR="000A265E">
        <w:rPr>
          <w:rFonts w:ascii="Times New Roman" w:hAnsi="Times New Roman" w:cs="Times New Roman"/>
          <w:bCs/>
          <w:lang w:val="cs-CZ"/>
        </w:rPr>
        <w:t>o milovanou zesnulou manželku. (U Skácela se ovšemže jedná o letohrádek Hvězda na Bílé hoře.)</w:t>
      </w:r>
      <w:r w:rsidR="0046356C">
        <w:rPr>
          <w:rFonts w:ascii="Times New Roman" w:hAnsi="Times New Roman" w:cs="Times New Roman"/>
          <w:bCs/>
          <w:lang w:val="cs-CZ"/>
        </w:rPr>
        <w:t xml:space="preserve"> Pramálo v této souvislosti záleží na tom, že podle svědectví autorky citovaného článku byla ona studentka schopna po načerpání relevantních informací </w:t>
      </w:r>
      <w:r w:rsidR="00A60F05">
        <w:rPr>
          <w:rFonts w:ascii="Times New Roman" w:hAnsi="Times New Roman" w:cs="Times New Roman"/>
          <w:bCs/>
          <w:lang w:val="cs-CZ"/>
        </w:rPr>
        <w:t xml:space="preserve">správně </w:t>
      </w:r>
      <w:r w:rsidR="0046356C">
        <w:rPr>
          <w:rFonts w:ascii="Times New Roman" w:hAnsi="Times New Roman" w:cs="Times New Roman"/>
          <w:bCs/>
          <w:lang w:val="cs-CZ"/>
        </w:rPr>
        <w:t>„načrtnout denotační obrys sémantického pole textu“.</w:t>
      </w:r>
    </w:p>
    <w:p w:rsidR="00724C57" w:rsidRDefault="00724C57" w:rsidP="00343AC8">
      <w:pPr>
        <w:spacing w:line="360" w:lineRule="auto"/>
        <w:ind w:firstLine="709"/>
        <w:jc w:val="both"/>
        <w:rPr>
          <w:rFonts w:ascii="Times New Roman" w:hAnsi="Times New Roman" w:cs="Times New Roman"/>
          <w:lang w:val="cs-CZ"/>
        </w:rPr>
      </w:pPr>
    </w:p>
    <w:p w:rsidR="003D07EA" w:rsidRDefault="003D07EA" w:rsidP="00343AC8">
      <w:pPr>
        <w:spacing w:line="360" w:lineRule="auto"/>
        <w:ind w:firstLine="709"/>
        <w:jc w:val="both"/>
        <w:rPr>
          <w:rFonts w:ascii="Times New Roman" w:hAnsi="Times New Roman" w:cs="Times New Roman"/>
          <w:lang w:val="cs-CZ"/>
        </w:rPr>
      </w:pPr>
      <w:r>
        <w:rPr>
          <w:rFonts w:ascii="Times New Roman" w:hAnsi="Times New Roman" w:cs="Times New Roman"/>
          <w:lang w:val="cs-CZ"/>
        </w:rPr>
        <w:t xml:space="preserve">Rád bych </w:t>
      </w:r>
      <w:r w:rsidR="002E6195">
        <w:rPr>
          <w:rFonts w:ascii="Times New Roman" w:hAnsi="Times New Roman" w:cs="Times New Roman"/>
          <w:lang w:val="cs-CZ"/>
        </w:rPr>
        <w:t xml:space="preserve">choulostivou </w:t>
      </w:r>
      <w:r>
        <w:rPr>
          <w:rFonts w:ascii="Times New Roman" w:hAnsi="Times New Roman" w:cs="Times New Roman"/>
          <w:lang w:val="cs-CZ"/>
        </w:rPr>
        <w:t>problematiku interpretační svobody a hranic</w:t>
      </w:r>
      <w:r w:rsidR="002E6195">
        <w:rPr>
          <w:rFonts w:ascii="Times New Roman" w:hAnsi="Times New Roman" w:cs="Times New Roman"/>
          <w:lang w:val="cs-CZ"/>
        </w:rPr>
        <w:t>e</w:t>
      </w:r>
      <w:r>
        <w:rPr>
          <w:rFonts w:ascii="Times New Roman" w:hAnsi="Times New Roman" w:cs="Times New Roman"/>
          <w:lang w:val="cs-CZ"/>
        </w:rPr>
        <w:t xml:space="preserve"> mezi interpretační volností a zvůlí, mezi interpretací a misinterpretací</w:t>
      </w:r>
      <w:r w:rsidR="002E6195">
        <w:rPr>
          <w:rFonts w:ascii="Times New Roman" w:hAnsi="Times New Roman" w:cs="Times New Roman"/>
          <w:lang w:val="cs-CZ"/>
        </w:rPr>
        <w:t xml:space="preserve"> znovu otevřel</w:t>
      </w:r>
      <w:r>
        <w:rPr>
          <w:rFonts w:ascii="Times New Roman" w:hAnsi="Times New Roman" w:cs="Times New Roman"/>
          <w:lang w:val="cs-CZ"/>
        </w:rPr>
        <w:t>. Opravdu upřímně by mne zajímaly reakce jak vysokoškolských učitelů literatury, tak středoškolských</w:t>
      </w:r>
      <w:r w:rsidRPr="000B0B16">
        <w:rPr>
          <w:rFonts w:ascii="Times New Roman" w:hAnsi="Times New Roman" w:cs="Times New Roman"/>
          <w:lang w:val="cs-CZ"/>
        </w:rPr>
        <w:t xml:space="preserve"> </w:t>
      </w:r>
      <w:r>
        <w:rPr>
          <w:rFonts w:ascii="Times New Roman" w:hAnsi="Times New Roman" w:cs="Times New Roman"/>
          <w:lang w:val="cs-CZ"/>
        </w:rPr>
        <w:t>češtinářů z</w:t>
      </w:r>
      <w:r w:rsidR="00724C57">
        <w:rPr>
          <w:rFonts w:ascii="Times New Roman" w:hAnsi="Times New Roman" w:cs="Times New Roman"/>
          <w:lang w:val="cs-CZ"/>
        </w:rPr>
        <w:t> </w:t>
      </w:r>
      <w:r>
        <w:rPr>
          <w:rFonts w:ascii="Times New Roman" w:hAnsi="Times New Roman" w:cs="Times New Roman"/>
          <w:lang w:val="cs-CZ"/>
        </w:rPr>
        <w:t>praxe</w:t>
      </w:r>
      <w:r w:rsidR="00724C57">
        <w:rPr>
          <w:rFonts w:ascii="Times New Roman" w:hAnsi="Times New Roman" w:cs="Times New Roman"/>
          <w:lang w:val="cs-CZ"/>
        </w:rPr>
        <w:t xml:space="preserve"> na předložený problém</w:t>
      </w:r>
      <w:r>
        <w:rPr>
          <w:rFonts w:ascii="Times New Roman" w:hAnsi="Times New Roman" w:cs="Times New Roman"/>
          <w:lang w:val="cs-CZ"/>
        </w:rPr>
        <w:t>: jak by naložili ti i oni s</w:t>
      </w:r>
      <w:r w:rsidR="002E6195">
        <w:rPr>
          <w:rFonts w:ascii="Times New Roman" w:hAnsi="Times New Roman" w:cs="Times New Roman"/>
          <w:lang w:val="cs-CZ"/>
        </w:rPr>
        <w:t> </w:t>
      </w:r>
      <w:r>
        <w:rPr>
          <w:rFonts w:ascii="Times New Roman" w:hAnsi="Times New Roman" w:cs="Times New Roman"/>
          <w:lang w:val="cs-CZ"/>
        </w:rPr>
        <w:t xml:space="preserve">interpretační esejí zmíněného studenta, </w:t>
      </w:r>
      <w:r w:rsidR="0069001A">
        <w:rPr>
          <w:rFonts w:ascii="Times New Roman" w:hAnsi="Times New Roman" w:cs="Times New Roman"/>
          <w:lang w:val="cs-CZ"/>
        </w:rPr>
        <w:t xml:space="preserve">již zde </w:t>
      </w:r>
      <w:r>
        <w:rPr>
          <w:rFonts w:ascii="Times New Roman" w:hAnsi="Times New Roman" w:cs="Times New Roman"/>
          <w:lang w:val="cs-CZ"/>
        </w:rPr>
        <w:t>vzápětí uvedu?</w:t>
      </w:r>
      <w:r w:rsidR="0069001A">
        <w:rPr>
          <w:rFonts w:ascii="Times New Roman" w:hAnsi="Times New Roman" w:cs="Times New Roman"/>
          <w:lang w:val="cs-CZ"/>
        </w:rPr>
        <w:t xml:space="preserve"> Jak by „dokázali“ středoškolákovi, že se mýlí? Jakými argumenty by jeho pojetí vyvraceli?</w:t>
      </w:r>
    </w:p>
    <w:p w:rsidR="000B0B16" w:rsidRPr="000B0B16" w:rsidRDefault="000B0B16" w:rsidP="00343AC8">
      <w:pPr>
        <w:spacing w:line="360" w:lineRule="auto"/>
        <w:ind w:firstLine="709"/>
        <w:jc w:val="both"/>
        <w:rPr>
          <w:rFonts w:ascii="Times New Roman" w:hAnsi="Times New Roman" w:cs="Times New Roman"/>
          <w:lang w:val="cs-CZ"/>
        </w:rPr>
      </w:pPr>
    </w:p>
    <w:p w:rsidR="000B0B16" w:rsidRDefault="0069001A" w:rsidP="00343AC8">
      <w:pPr>
        <w:spacing w:line="360" w:lineRule="auto"/>
        <w:ind w:firstLine="709"/>
        <w:jc w:val="both"/>
        <w:rPr>
          <w:rFonts w:ascii="Times New Roman" w:hAnsi="Times New Roman" w:cs="Times New Roman"/>
          <w:lang w:val="cs-CZ"/>
        </w:rPr>
      </w:pPr>
      <w:r>
        <w:rPr>
          <w:rFonts w:ascii="Times New Roman" w:hAnsi="Times New Roman" w:cs="Times New Roman"/>
          <w:lang w:val="cs-CZ"/>
        </w:rPr>
        <w:t>B</w:t>
      </w:r>
      <w:r w:rsidR="003D07EA">
        <w:rPr>
          <w:rFonts w:ascii="Times New Roman" w:hAnsi="Times New Roman" w:cs="Times New Roman"/>
          <w:lang w:val="cs-CZ"/>
        </w:rPr>
        <w:t>áseň k</w:t>
      </w:r>
      <w:r w:rsidR="002E6195">
        <w:rPr>
          <w:rFonts w:ascii="Times New Roman" w:hAnsi="Times New Roman" w:cs="Times New Roman"/>
          <w:lang w:val="cs-CZ"/>
        </w:rPr>
        <w:t> </w:t>
      </w:r>
      <w:r w:rsidR="003D07EA">
        <w:rPr>
          <w:rFonts w:ascii="Times New Roman" w:hAnsi="Times New Roman" w:cs="Times New Roman"/>
          <w:lang w:val="cs-CZ"/>
        </w:rPr>
        <w:t>interpretaci:</w:t>
      </w:r>
    </w:p>
    <w:p w:rsidR="007E3CE3" w:rsidRPr="00742FD1" w:rsidRDefault="007E3CE3" w:rsidP="00742FD1">
      <w:pPr>
        <w:ind w:firstLine="709"/>
        <w:jc w:val="both"/>
        <w:rPr>
          <w:rFonts w:cs="Times New Roman"/>
          <w:sz w:val="22"/>
          <w:szCs w:val="22"/>
          <w:lang w:val="cs-CZ"/>
        </w:rPr>
      </w:pPr>
    </w:p>
    <w:p w:rsidR="003D07EA" w:rsidRPr="00742FD1" w:rsidRDefault="003D07EA" w:rsidP="00453509">
      <w:pPr>
        <w:ind w:left="426" w:right="567" w:firstLine="709"/>
        <w:jc w:val="both"/>
        <w:rPr>
          <w:rFonts w:cs="Times New Roman"/>
          <w:b/>
          <w:sz w:val="22"/>
          <w:szCs w:val="22"/>
          <w:lang w:val="cs-CZ"/>
        </w:rPr>
      </w:pPr>
      <w:r w:rsidRPr="00742FD1">
        <w:rPr>
          <w:rFonts w:cs="Times New Roman"/>
          <w:b/>
          <w:sz w:val="22"/>
          <w:szCs w:val="22"/>
          <w:lang w:val="cs-CZ"/>
        </w:rPr>
        <w:t>Chvíle</w:t>
      </w:r>
    </w:p>
    <w:p w:rsidR="003D07EA" w:rsidRPr="00742FD1" w:rsidRDefault="003D07EA" w:rsidP="00453509">
      <w:pPr>
        <w:ind w:left="426" w:right="567" w:firstLine="709"/>
        <w:jc w:val="both"/>
        <w:rPr>
          <w:rFonts w:cs="Times New Roman"/>
          <w:b/>
          <w:sz w:val="22"/>
          <w:szCs w:val="22"/>
          <w:lang w:val="cs-CZ"/>
        </w:rPr>
      </w:pPr>
    </w:p>
    <w:p w:rsidR="003D07EA" w:rsidRPr="00742FD1" w:rsidRDefault="003D07EA" w:rsidP="00453509">
      <w:pPr>
        <w:ind w:left="426" w:right="567" w:firstLine="709"/>
        <w:jc w:val="both"/>
        <w:rPr>
          <w:rFonts w:cs="Times New Roman"/>
          <w:sz w:val="22"/>
          <w:szCs w:val="22"/>
          <w:lang w:val="cs-CZ"/>
        </w:rPr>
      </w:pPr>
      <w:r w:rsidRPr="00742FD1">
        <w:rPr>
          <w:rFonts w:cs="Times New Roman"/>
          <w:sz w:val="22"/>
          <w:szCs w:val="22"/>
          <w:lang w:val="cs-CZ"/>
        </w:rPr>
        <w:t>Den smutně salutuje</w:t>
      </w:r>
    </w:p>
    <w:p w:rsidR="003D07EA" w:rsidRPr="00742FD1" w:rsidRDefault="003D07EA" w:rsidP="00453509">
      <w:pPr>
        <w:ind w:left="426" w:right="567" w:firstLine="709"/>
        <w:jc w:val="both"/>
        <w:rPr>
          <w:rFonts w:cs="Times New Roman"/>
          <w:sz w:val="22"/>
          <w:szCs w:val="22"/>
          <w:lang w:val="cs-CZ"/>
        </w:rPr>
      </w:pPr>
      <w:r w:rsidRPr="00742FD1">
        <w:rPr>
          <w:rFonts w:cs="Times New Roman"/>
          <w:sz w:val="22"/>
          <w:szCs w:val="22"/>
          <w:lang w:val="cs-CZ"/>
        </w:rPr>
        <w:lastRenderedPageBreak/>
        <w:t>A zamyká za sebou na dva západy</w:t>
      </w:r>
    </w:p>
    <w:p w:rsidR="003D07EA" w:rsidRPr="00742FD1" w:rsidRDefault="003D07EA" w:rsidP="00453509">
      <w:pPr>
        <w:ind w:left="426" w:right="567" w:firstLine="709"/>
        <w:jc w:val="both"/>
        <w:rPr>
          <w:rFonts w:cs="Times New Roman"/>
          <w:sz w:val="22"/>
          <w:szCs w:val="22"/>
          <w:lang w:val="cs-CZ"/>
        </w:rPr>
      </w:pPr>
      <w:r w:rsidRPr="00742FD1">
        <w:rPr>
          <w:rFonts w:cs="Times New Roman"/>
          <w:sz w:val="22"/>
          <w:szCs w:val="22"/>
          <w:lang w:val="cs-CZ"/>
        </w:rPr>
        <w:t>První západ</w:t>
      </w:r>
    </w:p>
    <w:p w:rsidR="003D07EA" w:rsidRPr="00742FD1" w:rsidRDefault="003D07EA" w:rsidP="00453509">
      <w:pPr>
        <w:ind w:left="426" w:right="567" w:firstLine="709"/>
        <w:jc w:val="both"/>
        <w:rPr>
          <w:rFonts w:cs="Times New Roman"/>
          <w:sz w:val="22"/>
          <w:szCs w:val="22"/>
          <w:lang w:val="cs-CZ"/>
        </w:rPr>
      </w:pPr>
      <w:r w:rsidRPr="00742FD1">
        <w:rPr>
          <w:rFonts w:cs="Times New Roman"/>
          <w:sz w:val="22"/>
          <w:szCs w:val="22"/>
          <w:lang w:val="cs-CZ"/>
        </w:rPr>
        <w:t>Slunce</w:t>
      </w:r>
    </w:p>
    <w:p w:rsidR="003D07EA" w:rsidRPr="00742FD1" w:rsidRDefault="003D07EA" w:rsidP="00453509">
      <w:pPr>
        <w:ind w:left="426" w:right="567" w:firstLine="709"/>
        <w:jc w:val="both"/>
        <w:rPr>
          <w:rFonts w:cs="Times New Roman"/>
          <w:sz w:val="22"/>
          <w:szCs w:val="22"/>
          <w:lang w:val="cs-CZ"/>
        </w:rPr>
      </w:pPr>
      <w:r w:rsidRPr="00742FD1">
        <w:rPr>
          <w:rFonts w:cs="Times New Roman"/>
          <w:sz w:val="22"/>
          <w:szCs w:val="22"/>
          <w:lang w:val="cs-CZ"/>
        </w:rPr>
        <w:t>Rozpačitě rudne</w:t>
      </w:r>
    </w:p>
    <w:p w:rsidR="003D07EA" w:rsidRPr="00742FD1" w:rsidRDefault="003D07EA" w:rsidP="00453509">
      <w:pPr>
        <w:ind w:left="426" w:right="567" w:firstLine="709"/>
        <w:jc w:val="both"/>
        <w:rPr>
          <w:rFonts w:cs="Times New Roman"/>
          <w:sz w:val="22"/>
          <w:szCs w:val="22"/>
          <w:lang w:val="cs-CZ"/>
        </w:rPr>
      </w:pPr>
      <w:r w:rsidRPr="00742FD1">
        <w:rPr>
          <w:rFonts w:cs="Times New Roman"/>
          <w:sz w:val="22"/>
          <w:szCs w:val="22"/>
          <w:lang w:val="cs-CZ"/>
        </w:rPr>
        <w:t>Na tvých nahých zádech</w:t>
      </w:r>
    </w:p>
    <w:p w:rsidR="003D07EA" w:rsidRPr="00742FD1" w:rsidRDefault="003D07EA" w:rsidP="00453509">
      <w:pPr>
        <w:ind w:left="426" w:right="567" w:firstLine="709"/>
        <w:jc w:val="both"/>
        <w:rPr>
          <w:rFonts w:cs="Times New Roman"/>
          <w:sz w:val="22"/>
          <w:szCs w:val="22"/>
          <w:lang w:val="cs-CZ"/>
        </w:rPr>
      </w:pPr>
    </w:p>
    <w:p w:rsidR="003D07EA" w:rsidRPr="00742FD1" w:rsidRDefault="003D07EA" w:rsidP="00453509">
      <w:pPr>
        <w:ind w:left="426" w:right="567" w:firstLine="709"/>
        <w:jc w:val="both"/>
        <w:rPr>
          <w:rFonts w:cs="Times New Roman"/>
          <w:sz w:val="22"/>
          <w:szCs w:val="22"/>
          <w:lang w:val="cs-CZ"/>
        </w:rPr>
      </w:pPr>
      <w:r w:rsidRPr="00742FD1">
        <w:rPr>
          <w:rFonts w:cs="Times New Roman"/>
          <w:sz w:val="22"/>
          <w:szCs w:val="22"/>
          <w:lang w:val="cs-CZ"/>
        </w:rPr>
        <w:t>Zámek dne se otáčí</w:t>
      </w:r>
    </w:p>
    <w:p w:rsidR="003D07EA" w:rsidRPr="00742FD1" w:rsidRDefault="003D07EA" w:rsidP="00453509">
      <w:pPr>
        <w:ind w:left="426" w:right="567" w:firstLine="709"/>
        <w:jc w:val="both"/>
        <w:rPr>
          <w:rFonts w:cs="Times New Roman"/>
          <w:sz w:val="22"/>
          <w:szCs w:val="22"/>
          <w:lang w:val="cs-CZ"/>
        </w:rPr>
      </w:pPr>
      <w:r w:rsidRPr="00742FD1">
        <w:rPr>
          <w:rFonts w:cs="Times New Roman"/>
          <w:sz w:val="22"/>
          <w:szCs w:val="22"/>
          <w:lang w:val="cs-CZ"/>
        </w:rPr>
        <w:t>K druhému západu podoben orloji</w:t>
      </w:r>
    </w:p>
    <w:p w:rsidR="003D07EA" w:rsidRPr="00742FD1" w:rsidRDefault="003D07EA" w:rsidP="00453509">
      <w:pPr>
        <w:ind w:left="426" w:right="567" w:firstLine="709"/>
        <w:jc w:val="both"/>
        <w:rPr>
          <w:rFonts w:cs="Times New Roman"/>
          <w:sz w:val="22"/>
          <w:szCs w:val="22"/>
          <w:lang w:val="cs-CZ"/>
        </w:rPr>
      </w:pPr>
      <w:r w:rsidRPr="00742FD1">
        <w:rPr>
          <w:rFonts w:cs="Times New Roman"/>
          <w:sz w:val="22"/>
          <w:szCs w:val="22"/>
          <w:lang w:val="cs-CZ"/>
        </w:rPr>
        <w:t>S jeho neodvratnou jistotou že apoštolů není</w:t>
      </w:r>
    </w:p>
    <w:p w:rsidR="003D07EA" w:rsidRPr="00742FD1" w:rsidRDefault="003D07EA" w:rsidP="00453509">
      <w:pPr>
        <w:ind w:left="426" w:right="567" w:firstLine="709"/>
        <w:jc w:val="both"/>
        <w:rPr>
          <w:rFonts w:cs="Times New Roman"/>
          <w:sz w:val="22"/>
          <w:szCs w:val="22"/>
          <w:lang w:val="cs-CZ"/>
        </w:rPr>
      </w:pPr>
      <w:r w:rsidRPr="00742FD1">
        <w:rPr>
          <w:rFonts w:cs="Times New Roman"/>
          <w:sz w:val="22"/>
          <w:szCs w:val="22"/>
          <w:lang w:val="cs-CZ"/>
        </w:rPr>
        <w:t>Víc než dvanáct a že po kohoutím křiku</w:t>
      </w:r>
    </w:p>
    <w:p w:rsidR="003D07EA" w:rsidRPr="00742FD1" w:rsidRDefault="003D07EA" w:rsidP="00453509">
      <w:pPr>
        <w:ind w:left="426" w:right="567" w:firstLine="709"/>
        <w:jc w:val="both"/>
        <w:rPr>
          <w:rFonts w:cs="Times New Roman"/>
          <w:sz w:val="22"/>
          <w:szCs w:val="22"/>
          <w:lang w:val="cs-CZ"/>
        </w:rPr>
      </w:pPr>
      <w:r w:rsidRPr="00742FD1">
        <w:rPr>
          <w:rFonts w:cs="Times New Roman"/>
          <w:sz w:val="22"/>
          <w:szCs w:val="22"/>
          <w:lang w:val="cs-CZ"/>
        </w:rPr>
        <w:t>Přijde ta hubená holka s kosou</w:t>
      </w:r>
    </w:p>
    <w:p w:rsidR="003D07EA" w:rsidRPr="00742FD1" w:rsidRDefault="003D07EA" w:rsidP="00453509">
      <w:pPr>
        <w:ind w:left="426" w:right="567" w:firstLine="709"/>
        <w:jc w:val="both"/>
        <w:rPr>
          <w:rFonts w:cs="Times New Roman"/>
          <w:sz w:val="22"/>
          <w:szCs w:val="22"/>
          <w:lang w:val="cs-CZ"/>
        </w:rPr>
      </w:pPr>
    </w:p>
    <w:p w:rsidR="003D07EA" w:rsidRPr="00742FD1" w:rsidRDefault="003D07EA" w:rsidP="00453509">
      <w:pPr>
        <w:ind w:left="426" w:right="567" w:firstLine="709"/>
        <w:jc w:val="both"/>
        <w:rPr>
          <w:rFonts w:cs="Times New Roman"/>
          <w:sz w:val="22"/>
          <w:szCs w:val="22"/>
          <w:lang w:val="cs-CZ"/>
        </w:rPr>
      </w:pPr>
      <w:r w:rsidRPr="00742FD1">
        <w:rPr>
          <w:rFonts w:cs="Times New Roman"/>
          <w:sz w:val="22"/>
          <w:szCs w:val="22"/>
          <w:lang w:val="cs-CZ"/>
        </w:rPr>
        <w:t>Tajemství druhého západu zatím neznáme</w:t>
      </w:r>
    </w:p>
    <w:p w:rsidR="003D07EA" w:rsidRPr="00742FD1" w:rsidRDefault="003D07EA" w:rsidP="00453509">
      <w:pPr>
        <w:ind w:left="426" w:right="567" w:firstLine="709"/>
        <w:jc w:val="both"/>
        <w:rPr>
          <w:rFonts w:cs="Times New Roman"/>
          <w:sz w:val="22"/>
          <w:szCs w:val="22"/>
          <w:lang w:val="cs-CZ"/>
        </w:rPr>
      </w:pPr>
      <w:r w:rsidRPr="00742FD1">
        <w:rPr>
          <w:rFonts w:cs="Times New Roman"/>
          <w:sz w:val="22"/>
          <w:szCs w:val="22"/>
          <w:lang w:val="cs-CZ"/>
        </w:rPr>
        <w:t>Jsme příliš zaujati pozorováním té</w:t>
      </w:r>
    </w:p>
    <w:p w:rsidR="003D07EA" w:rsidRPr="00742FD1" w:rsidRDefault="003D07EA" w:rsidP="00453509">
      <w:pPr>
        <w:ind w:left="426" w:right="567" w:firstLine="709"/>
        <w:jc w:val="both"/>
        <w:rPr>
          <w:rFonts w:cs="Times New Roman"/>
          <w:sz w:val="22"/>
          <w:szCs w:val="22"/>
          <w:lang w:val="cs-CZ"/>
        </w:rPr>
      </w:pPr>
      <w:r w:rsidRPr="00742FD1">
        <w:rPr>
          <w:rFonts w:cs="Times New Roman"/>
          <w:sz w:val="22"/>
          <w:szCs w:val="22"/>
          <w:lang w:val="cs-CZ"/>
        </w:rPr>
        <w:t>Která vstupuje</w:t>
      </w:r>
    </w:p>
    <w:p w:rsidR="003D07EA" w:rsidRPr="00742FD1" w:rsidRDefault="003D07EA" w:rsidP="00453509">
      <w:pPr>
        <w:ind w:left="426" w:right="567" w:firstLine="709"/>
        <w:jc w:val="both"/>
        <w:rPr>
          <w:rFonts w:cs="Times New Roman"/>
          <w:sz w:val="22"/>
          <w:szCs w:val="22"/>
          <w:lang w:val="cs-CZ"/>
        </w:rPr>
      </w:pPr>
      <w:r w:rsidRPr="00742FD1">
        <w:rPr>
          <w:rFonts w:cs="Times New Roman"/>
          <w:sz w:val="22"/>
          <w:szCs w:val="22"/>
          <w:lang w:val="cs-CZ"/>
        </w:rPr>
        <w:t>Její</w:t>
      </w:r>
    </w:p>
    <w:p w:rsidR="003D07EA" w:rsidRPr="00742FD1" w:rsidRDefault="003D07EA" w:rsidP="00453509">
      <w:pPr>
        <w:ind w:left="426" w:right="567" w:firstLine="709"/>
        <w:jc w:val="both"/>
        <w:rPr>
          <w:rFonts w:cs="Times New Roman"/>
          <w:sz w:val="22"/>
          <w:szCs w:val="22"/>
          <w:lang w:val="cs-CZ"/>
        </w:rPr>
      </w:pPr>
      <w:r w:rsidRPr="00742FD1">
        <w:rPr>
          <w:rFonts w:cs="Times New Roman"/>
          <w:sz w:val="22"/>
          <w:szCs w:val="22"/>
          <w:lang w:val="cs-CZ"/>
        </w:rPr>
        <w:t>Nejjasnější</w:t>
      </w:r>
    </w:p>
    <w:p w:rsidR="003D07EA" w:rsidRPr="00742FD1" w:rsidRDefault="003D07EA" w:rsidP="00453509">
      <w:pPr>
        <w:ind w:left="426" w:right="567" w:firstLine="709"/>
        <w:jc w:val="both"/>
        <w:rPr>
          <w:rFonts w:cs="Times New Roman"/>
          <w:sz w:val="22"/>
          <w:szCs w:val="22"/>
          <w:lang w:val="cs-CZ"/>
        </w:rPr>
      </w:pPr>
      <w:r w:rsidRPr="00742FD1">
        <w:rPr>
          <w:rFonts w:cs="Times New Roman"/>
          <w:sz w:val="22"/>
          <w:szCs w:val="22"/>
          <w:lang w:val="cs-CZ"/>
        </w:rPr>
        <w:t>Jasnosti</w:t>
      </w:r>
    </w:p>
    <w:p w:rsidR="003D07EA" w:rsidRPr="00742FD1" w:rsidRDefault="003D07EA" w:rsidP="00453509">
      <w:pPr>
        <w:ind w:left="426" w:right="567" w:firstLine="709"/>
        <w:jc w:val="both"/>
        <w:rPr>
          <w:rFonts w:cs="Times New Roman"/>
          <w:sz w:val="22"/>
          <w:szCs w:val="22"/>
          <w:lang w:val="cs-CZ"/>
        </w:rPr>
      </w:pPr>
      <w:r w:rsidRPr="00742FD1">
        <w:rPr>
          <w:rFonts w:cs="Times New Roman"/>
          <w:sz w:val="22"/>
          <w:szCs w:val="22"/>
          <w:lang w:val="cs-CZ"/>
        </w:rPr>
        <w:t>Tmy</w:t>
      </w:r>
    </w:p>
    <w:p w:rsidR="003D07EA" w:rsidRPr="00742FD1" w:rsidRDefault="003D07EA" w:rsidP="00453509">
      <w:pPr>
        <w:ind w:left="426" w:right="567" w:firstLine="709"/>
        <w:jc w:val="both"/>
        <w:rPr>
          <w:rFonts w:cs="Times New Roman"/>
          <w:sz w:val="22"/>
          <w:szCs w:val="22"/>
          <w:lang w:val="cs-CZ"/>
        </w:rPr>
      </w:pPr>
      <w:proofErr w:type="spellStart"/>
      <w:r w:rsidRPr="00742FD1">
        <w:rPr>
          <w:rFonts w:cs="Times New Roman"/>
          <w:sz w:val="22"/>
          <w:szCs w:val="22"/>
          <w:lang w:val="cs-CZ"/>
        </w:rPr>
        <w:t>Tmoucí</w:t>
      </w:r>
      <w:proofErr w:type="spellEnd"/>
    </w:p>
    <w:p w:rsidR="00453509" w:rsidRDefault="00453509" w:rsidP="00453509">
      <w:pPr>
        <w:spacing w:line="360" w:lineRule="auto"/>
        <w:ind w:left="426" w:right="567" w:firstLine="709"/>
        <w:jc w:val="both"/>
        <w:rPr>
          <w:rFonts w:ascii="Times New Roman" w:hAnsi="Times New Roman" w:cs="Times New Roman"/>
          <w:lang w:val="cs-CZ"/>
        </w:rPr>
      </w:pPr>
    </w:p>
    <w:p w:rsidR="003D07EA" w:rsidRPr="00453509" w:rsidRDefault="003D07EA" w:rsidP="00453509">
      <w:pPr>
        <w:spacing w:line="360" w:lineRule="auto"/>
        <w:ind w:left="426" w:right="567" w:firstLine="709"/>
        <w:jc w:val="both"/>
        <w:rPr>
          <w:rFonts w:cs="Times New Roman"/>
          <w:i/>
          <w:sz w:val="22"/>
          <w:szCs w:val="22"/>
          <w:lang w:val="cs-CZ"/>
        </w:rPr>
      </w:pPr>
      <w:r w:rsidRPr="00453509">
        <w:rPr>
          <w:rFonts w:cs="Times New Roman"/>
          <w:sz w:val="22"/>
          <w:szCs w:val="22"/>
          <w:lang w:val="cs-CZ"/>
        </w:rPr>
        <w:t xml:space="preserve">(Václav Hrabě: </w:t>
      </w:r>
      <w:r w:rsidRPr="00453509">
        <w:rPr>
          <w:rFonts w:cs="Times New Roman"/>
          <w:i/>
          <w:sz w:val="22"/>
          <w:szCs w:val="22"/>
          <w:lang w:val="cs-CZ"/>
        </w:rPr>
        <w:t>Stop-</w:t>
      </w:r>
      <w:proofErr w:type="spellStart"/>
      <w:r w:rsidRPr="00453509">
        <w:rPr>
          <w:rFonts w:cs="Times New Roman"/>
          <w:i/>
          <w:sz w:val="22"/>
          <w:szCs w:val="22"/>
          <w:lang w:val="cs-CZ"/>
        </w:rPr>
        <w:t>time</w:t>
      </w:r>
      <w:proofErr w:type="spellEnd"/>
      <w:r w:rsidRPr="00453509">
        <w:rPr>
          <w:rFonts w:cs="Times New Roman"/>
          <w:i/>
          <w:sz w:val="22"/>
          <w:szCs w:val="22"/>
          <w:lang w:val="cs-CZ"/>
        </w:rPr>
        <w:t>, 1969</w:t>
      </w:r>
      <w:r w:rsidRPr="00453509">
        <w:rPr>
          <w:rFonts w:cs="Times New Roman"/>
          <w:sz w:val="22"/>
          <w:szCs w:val="22"/>
          <w:lang w:val="cs-CZ"/>
        </w:rPr>
        <w:t>)</w:t>
      </w:r>
    </w:p>
    <w:p w:rsidR="003D07EA" w:rsidRDefault="003D07EA" w:rsidP="00343AC8">
      <w:pPr>
        <w:spacing w:line="360" w:lineRule="auto"/>
        <w:ind w:firstLine="709"/>
        <w:jc w:val="both"/>
        <w:rPr>
          <w:rFonts w:ascii="Times New Roman" w:hAnsi="Times New Roman" w:cs="Times New Roman"/>
          <w:lang w:val="cs-CZ"/>
        </w:rPr>
      </w:pPr>
    </w:p>
    <w:p w:rsidR="003D07EA" w:rsidRPr="00536051" w:rsidRDefault="002E6195" w:rsidP="00343AC8">
      <w:pPr>
        <w:spacing w:line="360" w:lineRule="auto"/>
        <w:ind w:firstLine="709"/>
        <w:jc w:val="both"/>
        <w:rPr>
          <w:rFonts w:ascii="Times New Roman" w:hAnsi="Times New Roman" w:cs="Times New Roman"/>
          <w:lang w:val="cs-CZ"/>
        </w:rPr>
      </w:pPr>
      <w:r>
        <w:rPr>
          <w:rFonts w:ascii="Times New Roman" w:hAnsi="Times New Roman" w:cs="Times New Roman"/>
          <w:lang w:val="cs-CZ"/>
        </w:rPr>
        <w:t xml:space="preserve">Podle mého chápání tu </w:t>
      </w:r>
      <w:r w:rsidR="003D07EA">
        <w:rPr>
          <w:rFonts w:ascii="Times New Roman" w:hAnsi="Times New Roman" w:cs="Times New Roman"/>
          <w:lang w:val="cs-CZ"/>
        </w:rPr>
        <w:t xml:space="preserve">básník </w:t>
      </w:r>
      <w:r w:rsidR="00536051">
        <w:rPr>
          <w:rFonts w:ascii="Times New Roman" w:hAnsi="Times New Roman" w:cs="Times New Roman"/>
          <w:lang w:val="cs-CZ"/>
        </w:rPr>
        <w:t xml:space="preserve">metaforou </w:t>
      </w:r>
      <w:r w:rsidR="00536051">
        <w:rPr>
          <w:rFonts w:ascii="Times New Roman" w:hAnsi="Times New Roman" w:cs="Times New Roman"/>
          <w:i/>
          <w:lang w:val="cs-CZ"/>
        </w:rPr>
        <w:t xml:space="preserve">dne zamykajícího za sebou na dva západy </w:t>
      </w:r>
      <w:r w:rsidR="00536051">
        <w:rPr>
          <w:rFonts w:ascii="Times New Roman" w:hAnsi="Times New Roman" w:cs="Times New Roman"/>
          <w:lang w:val="cs-CZ"/>
        </w:rPr>
        <w:t xml:space="preserve">vyjadřuje konec života a naznačuje, že </w:t>
      </w:r>
      <w:r>
        <w:rPr>
          <w:rFonts w:ascii="Times New Roman" w:hAnsi="Times New Roman" w:cs="Times New Roman"/>
          <w:lang w:val="cs-CZ"/>
        </w:rPr>
        <w:t xml:space="preserve">ten </w:t>
      </w:r>
      <w:r w:rsidR="00536051">
        <w:rPr>
          <w:rFonts w:ascii="Times New Roman" w:hAnsi="Times New Roman" w:cs="Times New Roman"/>
          <w:lang w:val="cs-CZ"/>
        </w:rPr>
        <w:t xml:space="preserve">přichází ve dvou krocích: </w:t>
      </w:r>
      <w:r>
        <w:rPr>
          <w:rFonts w:ascii="Times New Roman" w:hAnsi="Times New Roman" w:cs="Times New Roman"/>
          <w:lang w:val="cs-CZ"/>
        </w:rPr>
        <w:t>P</w:t>
      </w:r>
      <w:r w:rsidR="00536051">
        <w:rPr>
          <w:rFonts w:ascii="Times New Roman" w:hAnsi="Times New Roman" w:cs="Times New Roman"/>
          <w:lang w:val="cs-CZ"/>
        </w:rPr>
        <w:t>rvní západ je smrt sama (</w:t>
      </w:r>
      <w:r w:rsidR="00536051">
        <w:rPr>
          <w:rFonts w:ascii="Times New Roman" w:hAnsi="Times New Roman" w:cs="Times New Roman"/>
          <w:i/>
          <w:lang w:val="cs-CZ"/>
        </w:rPr>
        <w:t>Její Nejjasnější Jasnost</w:t>
      </w:r>
      <w:r w:rsidR="00536051">
        <w:rPr>
          <w:rFonts w:ascii="Times New Roman" w:hAnsi="Times New Roman" w:cs="Times New Roman"/>
          <w:lang w:val="cs-CZ"/>
        </w:rPr>
        <w:t>). Jí se lidé zaobírají natolik, že zapomínají, že by mohlo přijít ještě něco po ní, onen druhý západ (</w:t>
      </w:r>
      <w:r>
        <w:rPr>
          <w:rFonts w:ascii="Times New Roman" w:hAnsi="Times New Roman" w:cs="Times New Roman"/>
          <w:lang w:val="cs-CZ"/>
        </w:rPr>
        <w:t xml:space="preserve">všimněme si </w:t>
      </w:r>
      <w:r w:rsidR="00536051">
        <w:rPr>
          <w:rFonts w:ascii="Times New Roman" w:hAnsi="Times New Roman" w:cs="Times New Roman"/>
          <w:lang w:val="cs-CZ"/>
        </w:rPr>
        <w:t>úmysln</w:t>
      </w:r>
      <w:r>
        <w:rPr>
          <w:rFonts w:ascii="Times New Roman" w:hAnsi="Times New Roman" w:cs="Times New Roman"/>
          <w:lang w:val="cs-CZ"/>
        </w:rPr>
        <w:t>é</w:t>
      </w:r>
      <w:r w:rsidR="00536051">
        <w:rPr>
          <w:rFonts w:ascii="Times New Roman" w:hAnsi="Times New Roman" w:cs="Times New Roman"/>
          <w:lang w:val="cs-CZ"/>
        </w:rPr>
        <w:t xml:space="preserve"> dvojznačnost</w:t>
      </w:r>
      <w:r>
        <w:rPr>
          <w:rFonts w:ascii="Times New Roman" w:hAnsi="Times New Roman" w:cs="Times New Roman"/>
          <w:lang w:val="cs-CZ"/>
        </w:rPr>
        <w:t>i</w:t>
      </w:r>
      <w:r w:rsidR="00536051">
        <w:rPr>
          <w:rFonts w:ascii="Times New Roman" w:hAnsi="Times New Roman" w:cs="Times New Roman"/>
          <w:lang w:val="cs-CZ"/>
        </w:rPr>
        <w:t xml:space="preserve"> významu slova </w:t>
      </w:r>
      <w:r w:rsidR="00536051">
        <w:rPr>
          <w:rFonts w:ascii="Times New Roman" w:hAnsi="Times New Roman" w:cs="Times New Roman"/>
          <w:i/>
          <w:lang w:val="cs-CZ"/>
        </w:rPr>
        <w:t xml:space="preserve">západ </w:t>
      </w:r>
      <w:r w:rsidR="00536051">
        <w:rPr>
          <w:rFonts w:ascii="Times New Roman" w:hAnsi="Times New Roman" w:cs="Times New Roman"/>
          <w:lang w:val="cs-CZ"/>
        </w:rPr>
        <w:t xml:space="preserve">– totiž „zamknutí“ i „konec života“). A o tomto důležitějším západu, o stavu či bytí </w:t>
      </w:r>
      <w:r w:rsidR="00536051" w:rsidRPr="002E6195">
        <w:rPr>
          <w:rFonts w:ascii="Times New Roman" w:hAnsi="Times New Roman" w:cs="Times New Roman"/>
          <w:lang w:val="cs-CZ"/>
        </w:rPr>
        <w:t>po</w:t>
      </w:r>
      <w:r w:rsidR="00536051">
        <w:rPr>
          <w:rFonts w:ascii="Times New Roman" w:hAnsi="Times New Roman" w:cs="Times New Roman"/>
          <w:lang w:val="cs-CZ"/>
        </w:rPr>
        <w:t xml:space="preserve"> smrti, zatím příliš nevíme. </w:t>
      </w:r>
      <w:r w:rsidR="00A60F05">
        <w:rPr>
          <w:rFonts w:ascii="Times New Roman" w:hAnsi="Times New Roman" w:cs="Times New Roman"/>
          <w:lang w:val="cs-CZ"/>
        </w:rPr>
        <w:t>A p</w:t>
      </w:r>
      <w:r w:rsidR="00764D3B">
        <w:rPr>
          <w:rFonts w:ascii="Times New Roman" w:hAnsi="Times New Roman" w:cs="Times New Roman"/>
          <w:lang w:val="cs-CZ"/>
        </w:rPr>
        <w:t xml:space="preserve">roč název </w:t>
      </w:r>
      <w:r w:rsidR="00764D3B">
        <w:rPr>
          <w:rFonts w:ascii="Times New Roman" w:hAnsi="Times New Roman" w:cs="Times New Roman"/>
          <w:i/>
          <w:lang w:val="cs-CZ"/>
        </w:rPr>
        <w:t xml:space="preserve">Chvíle? </w:t>
      </w:r>
      <w:r w:rsidR="00764D3B">
        <w:rPr>
          <w:rFonts w:ascii="Times New Roman" w:hAnsi="Times New Roman" w:cs="Times New Roman"/>
          <w:lang w:val="cs-CZ"/>
        </w:rPr>
        <w:t xml:space="preserve">Snad pro vystižení onoho úzkého, krátkého přechodu z jednoho světa do druhého – tedy z reálného do „onoho“. </w:t>
      </w:r>
      <w:r w:rsidR="00536051">
        <w:rPr>
          <w:rFonts w:ascii="Times New Roman" w:hAnsi="Times New Roman" w:cs="Times New Roman"/>
          <w:lang w:val="cs-CZ"/>
        </w:rPr>
        <w:t>(Nechávám nyní stranou analýzu formální, autorovu virtuózní práci s volným veršem, asonance apod.)</w:t>
      </w:r>
    </w:p>
    <w:p w:rsidR="00536051" w:rsidRDefault="00536051" w:rsidP="00343AC8">
      <w:pPr>
        <w:spacing w:line="360" w:lineRule="auto"/>
        <w:ind w:firstLine="709"/>
        <w:jc w:val="both"/>
        <w:rPr>
          <w:rFonts w:ascii="Times New Roman" w:hAnsi="Times New Roman" w:cs="Times New Roman"/>
          <w:lang w:val="cs-CZ"/>
        </w:rPr>
      </w:pPr>
    </w:p>
    <w:p w:rsidR="00536051" w:rsidRPr="00536051" w:rsidRDefault="00724C57" w:rsidP="00343AC8">
      <w:pPr>
        <w:spacing w:line="360" w:lineRule="auto"/>
        <w:ind w:firstLine="709"/>
        <w:jc w:val="both"/>
        <w:rPr>
          <w:rFonts w:ascii="Times New Roman" w:hAnsi="Times New Roman" w:cs="Times New Roman"/>
          <w:lang w:val="cs-CZ"/>
        </w:rPr>
      </w:pPr>
      <w:r>
        <w:rPr>
          <w:rFonts w:ascii="Times New Roman" w:hAnsi="Times New Roman" w:cs="Times New Roman"/>
          <w:lang w:val="cs-CZ"/>
        </w:rPr>
        <w:t xml:space="preserve">Ne tak můj student. Zde je jeho </w:t>
      </w:r>
      <w:r w:rsidR="00536051">
        <w:rPr>
          <w:rFonts w:ascii="Times New Roman" w:hAnsi="Times New Roman" w:cs="Times New Roman"/>
          <w:lang w:val="cs-CZ"/>
        </w:rPr>
        <w:t xml:space="preserve">nekrácená esej na </w:t>
      </w:r>
      <w:r w:rsidR="00764D3B">
        <w:rPr>
          <w:rFonts w:ascii="Times New Roman" w:hAnsi="Times New Roman" w:cs="Times New Roman"/>
          <w:lang w:val="cs-CZ"/>
        </w:rPr>
        <w:t xml:space="preserve">prosté </w:t>
      </w:r>
      <w:r w:rsidR="00536051">
        <w:rPr>
          <w:rFonts w:ascii="Times New Roman" w:hAnsi="Times New Roman" w:cs="Times New Roman"/>
          <w:lang w:val="cs-CZ"/>
        </w:rPr>
        <w:t>zadání „</w:t>
      </w:r>
      <w:r>
        <w:rPr>
          <w:rFonts w:ascii="Times New Roman" w:hAnsi="Times New Roman" w:cs="Times New Roman"/>
          <w:lang w:val="cs-CZ"/>
        </w:rPr>
        <w:t>I</w:t>
      </w:r>
      <w:r w:rsidR="00536051">
        <w:rPr>
          <w:rFonts w:ascii="Times New Roman" w:hAnsi="Times New Roman" w:cs="Times New Roman"/>
          <w:lang w:val="cs-CZ"/>
        </w:rPr>
        <w:t>nterpret</w:t>
      </w:r>
      <w:r>
        <w:rPr>
          <w:rFonts w:ascii="Times New Roman" w:hAnsi="Times New Roman" w:cs="Times New Roman"/>
          <w:lang w:val="cs-CZ"/>
        </w:rPr>
        <w:t xml:space="preserve">ujte </w:t>
      </w:r>
      <w:r w:rsidR="00536051">
        <w:rPr>
          <w:rFonts w:ascii="Times New Roman" w:hAnsi="Times New Roman" w:cs="Times New Roman"/>
          <w:lang w:val="cs-CZ"/>
        </w:rPr>
        <w:t>uveden</w:t>
      </w:r>
      <w:r>
        <w:rPr>
          <w:rFonts w:ascii="Times New Roman" w:hAnsi="Times New Roman" w:cs="Times New Roman"/>
          <w:lang w:val="cs-CZ"/>
        </w:rPr>
        <w:t>ou</w:t>
      </w:r>
      <w:r w:rsidR="00536051">
        <w:rPr>
          <w:rFonts w:ascii="Times New Roman" w:hAnsi="Times New Roman" w:cs="Times New Roman"/>
          <w:lang w:val="cs-CZ"/>
        </w:rPr>
        <w:t xml:space="preserve"> bás</w:t>
      </w:r>
      <w:r>
        <w:rPr>
          <w:rFonts w:ascii="Times New Roman" w:hAnsi="Times New Roman" w:cs="Times New Roman"/>
          <w:lang w:val="cs-CZ"/>
        </w:rPr>
        <w:t>eň</w:t>
      </w:r>
      <w:r w:rsidR="00536051">
        <w:rPr>
          <w:rFonts w:ascii="Times New Roman" w:hAnsi="Times New Roman" w:cs="Times New Roman"/>
          <w:lang w:val="cs-CZ"/>
        </w:rPr>
        <w:t>“</w:t>
      </w:r>
      <w:r w:rsidR="002E6195">
        <w:rPr>
          <w:rFonts w:ascii="Times New Roman" w:hAnsi="Times New Roman" w:cs="Times New Roman"/>
          <w:lang w:val="cs-CZ"/>
        </w:rPr>
        <w:t xml:space="preserve"> (školní práce, 90 minut času</w:t>
      </w:r>
      <w:r>
        <w:rPr>
          <w:rFonts w:ascii="Times New Roman" w:hAnsi="Times New Roman" w:cs="Times New Roman"/>
          <w:lang w:val="cs-CZ"/>
        </w:rPr>
        <w:t xml:space="preserve">, předpokládaný </w:t>
      </w:r>
      <w:r w:rsidR="00A60F05">
        <w:rPr>
          <w:rFonts w:ascii="Times New Roman" w:hAnsi="Times New Roman" w:cs="Times New Roman"/>
          <w:lang w:val="cs-CZ"/>
        </w:rPr>
        <w:t xml:space="preserve">minimální </w:t>
      </w:r>
      <w:r>
        <w:rPr>
          <w:rFonts w:ascii="Times New Roman" w:hAnsi="Times New Roman" w:cs="Times New Roman"/>
          <w:lang w:val="cs-CZ"/>
        </w:rPr>
        <w:t>rozsah 9</w:t>
      </w:r>
      <w:r w:rsidR="00A60F05">
        <w:rPr>
          <w:rFonts w:ascii="Times New Roman" w:hAnsi="Times New Roman" w:cs="Times New Roman"/>
          <w:lang w:val="cs-CZ"/>
        </w:rPr>
        <w:t>0</w:t>
      </w:r>
      <w:r>
        <w:rPr>
          <w:rFonts w:ascii="Times New Roman" w:hAnsi="Times New Roman" w:cs="Times New Roman"/>
          <w:lang w:val="cs-CZ"/>
        </w:rPr>
        <w:t>0 slov</w:t>
      </w:r>
      <w:r w:rsidR="002E6195">
        <w:rPr>
          <w:rFonts w:ascii="Times New Roman" w:hAnsi="Times New Roman" w:cs="Times New Roman"/>
          <w:lang w:val="cs-CZ"/>
        </w:rPr>
        <w:t>):</w:t>
      </w:r>
    </w:p>
    <w:p w:rsidR="00536051" w:rsidRDefault="00536051" w:rsidP="00343AC8">
      <w:pPr>
        <w:spacing w:line="360" w:lineRule="auto"/>
        <w:ind w:firstLine="709"/>
        <w:jc w:val="both"/>
        <w:rPr>
          <w:rFonts w:ascii="Times New Roman" w:hAnsi="Times New Roman" w:cs="Times New Roman"/>
          <w:lang w:val="cs-CZ"/>
        </w:rPr>
      </w:pPr>
    </w:p>
    <w:p w:rsidR="007E3CE3" w:rsidRPr="00536051" w:rsidRDefault="007E3CE3" w:rsidP="002E6195">
      <w:pPr>
        <w:spacing w:line="360" w:lineRule="auto"/>
        <w:ind w:left="426" w:right="567" w:firstLine="709"/>
        <w:jc w:val="both"/>
        <w:rPr>
          <w:rFonts w:cs="Times New Roman"/>
          <w:sz w:val="22"/>
          <w:szCs w:val="22"/>
          <w:lang w:val="cs-CZ"/>
        </w:rPr>
      </w:pPr>
      <w:r w:rsidRPr="00536051">
        <w:rPr>
          <w:rFonts w:cs="Times New Roman"/>
          <w:sz w:val="22"/>
          <w:szCs w:val="22"/>
          <w:lang w:val="cs-CZ"/>
        </w:rPr>
        <w:t>Nesouhlas s vládním režimem se dá vyjádřit mnoha způsoby. Ať už jsou to aktivní protesty, které můžeme hojně sledovat například v Řecku či Sýrii, nebo třeba jen petice odsuzující některé zákony, všechny možnosti nám poskytují způsob se vyjádřit. V komunistickém Československu bylo vcelku obvyklé kritizovat vládu s pomocí kultury, obzvláště literatury. Není tomu jinak ani v případě Václava Hraběte a jeho básně Chvíle ze sbírky Stop-</w:t>
      </w:r>
      <w:proofErr w:type="spellStart"/>
      <w:r w:rsidRPr="00536051">
        <w:rPr>
          <w:rFonts w:cs="Times New Roman"/>
          <w:sz w:val="22"/>
          <w:szCs w:val="22"/>
          <w:lang w:val="cs-CZ"/>
        </w:rPr>
        <w:t>time</w:t>
      </w:r>
      <w:proofErr w:type="spellEnd"/>
      <w:r w:rsidRPr="00536051">
        <w:rPr>
          <w:rFonts w:cs="Times New Roman"/>
          <w:sz w:val="22"/>
          <w:szCs w:val="22"/>
          <w:lang w:val="cs-CZ"/>
        </w:rPr>
        <w:t xml:space="preserve">. Této lyrické básni s prvky pásma je zprvu velmi obtížné porozumět, </w:t>
      </w:r>
      <w:r w:rsidRPr="00536051">
        <w:rPr>
          <w:rFonts w:cs="Times New Roman"/>
          <w:sz w:val="22"/>
          <w:szCs w:val="22"/>
          <w:lang w:val="cs-CZ"/>
        </w:rPr>
        <w:lastRenderedPageBreak/>
        <w:t>nicméně po důkladnějším přečtení v ní lze najít jak politický kontext, tak popis autorových emocí během obyčejného západu slunce. Václav Hrabě využívá četných symbolů k vyjádření jeho politických a filosofických názorů, kdežto volný verš mu napomáhá k vytvoření temné atmosféry a k popsání emocionálních stavů. Ačkoli autor nevyužívá pravidelného rýmu, eufonie básně Chvíle zní velmi harmonicky a přirozeně díky použití anafory, která je dominantní zejména v závěrečné strofě. K tomu lze navíc připočíst kadenci, která přispívá k přirozenému rytmu básně.</w:t>
      </w:r>
    </w:p>
    <w:p w:rsidR="00536051" w:rsidRDefault="00536051" w:rsidP="002E6195">
      <w:pPr>
        <w:spacing w:line="360" w:lineRule="auto"/>
        <w:ind w:left="426" w:right="567" w:firstLine="709"/>
        <w:jc w:val="both"/>
        <w:rPr>
          <w:rFonts w:cs="Times New Roman"/>
          <w:sz w:val="22"/>
          <w:szCs w:val="22"/>
          <w:lang w:val="cs-CZ"/>
        </w:rPr>
      </w:pPr>
    </w:p>
    <w:p w:rsidR="007E3CE3" w:rsidRPr="00536051" w:rsidRDefault="007E3CE3" w:rsidP="002E6195">
      <w:pPr>
        <w:spacing w:line="360" w:lineRule="auto"/>
        <w:ind w:left="426" w:right="567" w:firstLine="709"/>
        <w:jc w:val="both"/>
        <w:rPr>
          <w:rFonts w:cs="Times New Roman"/>
          <w:sz w:val="22"/>
          <w:szCs w:val="22"/>
          <w:lang w:val="cs-CZ"/>
        </w:rPr>
      </w:pPr>
      <w:r w:rsidRPr="00536051">
        <w:rPr>
          <w:rFonts w:cs="Times New Roman"/>
          <w:sz w:val="22"/>
          <w:szCs w:val="22"/>
          <w:lang w:val="cs-CZ"/>
        </w:rPr>
        <w:t>V době, kdy byla Evropa rozdělena železnou oponou, není překvapením, že jedno z hlavních témat mezi umělci bylo porovnání života mezi východem a západem. Jelikož jakákoli tvorba nesměla podrývat autoritu státu, je velmi přirozené, že Václav Hrabě vyžívá mnoha symbolů k vyjádření svých myšlenek a názorů. Mnohovýznamovost slova „západ“ se proto zdá být téměř dokonalá pro tento účel. Zdá se, že poetik využívá západu slunce jakožto velmi romantického obrazu, kdy je jasnost dne nahrazena noční temnotou. Představa červánků na rudnoucím nebi utváří jakousi potemnělou a zároveň intimní atmosféru básně, která čtenáře doslova pohltí. Další význam západu v této básni je ve spojení se zámkem a klíči. Otáčející se zámek dne může poukazovat na spojitost se zapadajícím sluncem. Zámek otáčející se na několik západů zcela jistě poukazuje na konec dne a příchod noci. Václav Hrabě však v tomto kontextu využívá i třetího, politického významu západu. Autor zobrazuje neznalost tohoto světa, který je všem upírán. Václav Hrabě ve své básni přímo neprokazuje touhu po západě, mluví však o něm jakožto o tajemství. Z historického kontextu lze usuzovat, že první dva významy západu jsou využity k zamaskování opravdového smyslu tohoto slova. Obraznost, která se s tímto slovem pojí, umožňuje básníkovi vyjádřit se v mnoha dimenzích, což mu dává volnost poukázat na tehdejší politickou situaci v Československu.</w:t>
      </w:r>
    </w:p>
    <w:p w:rsidR="007E3CE3" w:rsidRPr="00536051" w:rsidRDefault="007E3CE3" w:rsidP="002E6195">
      <w:pPr>
        <w:spacing w:line="360" w:lineRule="auto"/>
        <w:ind w:left="426" w:right="567" w:firstLine="709"/>
        <w:jc w:val="both"/>
        <w:rPr>
          <w:rFonts w:cs="Times New Roman"/>
          <w:sz w:val="22"/>
          <w:szCs w:val="22"/>
          <w:lang w:val="cs-CZ"/>
        </w:rPr>
      </w:pPr>
      <w:r w:rsidRPr="00536051">
        <w:rPr>
          <w:rFonts w:cs="Times New Roman"/>
          <w:sz w:val="22"/>
          <w:szCs w:val="22"/>
          <w:lang w:val="cs-CZ"/>
        </w:rPr>
        <w:t xml:space="preserve">Báseň Chvíle je vcelku krátké dílo, které však díky své obraznosti ve skutečnosti znamená mnohem </w:t>
      </w:r>
      <w:proofErr w:type="gramStart"/>
      <w:r w:rsidRPr="00536051">
        <w:rPr>
          <w:rFonts w:cs="Times New Roman"/>
          <w:sz w:val="22"/>
          <w:szCs w:val="22"/>
          <w:lang w:val="cs-CZ"/>
        </w:rPr>
        <w:t>více než</w:t>
      </w:r>
      <w:proofErr w:type="gramEnd"/>
      <w:r w:rsidRPr="00536051">
        <w:rPr>
          <w:rFonts w:cs="Times New Roman"/>
          <w:sz w:val="22"/>
          <w:szCs w:val="22"/>
          <w:lang w:val="cs-CZ"/>
        </w:rPr>
        <w:t xml:space="preserve"> se na první pohled zdá. K tomu zejména přispívá prolínání osobních zážitků a filosofických názorů. Autor převážně apeluje na vjemy a city, jejich vyobrazení ale nepřímo vyjadřuje i autorovy politické názory. Například „Slunce rozpačitě rudne na tvých nahých zádech“ je prostým popisem toho, co vypravěč vidí. Zdá se, že vypravěčovi blízká dívka je adresátem básnického díla, na druhou stranu je však třeba uvážit, že i země je ženského rodu. Pokud tedy Václav Hrabě oslovuje obyvatele Československa, slova „rudne“ a „nahá“ nabývají hlubšího smyslu. Rudá byla vždy spojována s komunismem a Sovětským svazem, což v kontextu rudnoucího slunce v této básně může znamenat, že autor poukazuje na stoupající vliv Sovětské politiky </w:t>
      </w:r>
      <w:r w:rsidRPr="00536051">
        <w:rPr>
          <w:rFonts w:cs="Times New Roman"/>
          <w:sz w:val="22"/>
          <w:szCs w:val="22"/>
          <w:lang w:val="cs-CZ"/>
        </w:rPr>
        <w:lastRenderedPageBreak/>
        <w:t>v Československu. Nahota na zádech poté může vyobrazovat bezbrannost československého národa, který se podřizuje cizímu vlivu. Smutek a následující překvapení, které vypravěč prožívá, poté do jisté míry reflektuje postoj národa k tehdejší době.</w:t>
      </w:r>
    </w:p>
    <w:p w:rsidR="007E3CE3" w:rsidRPr="00536051" w:rsidRDefault="007E3CE3" w:rsidP="002E6195">
      <w:pPr>
        <w:spacing w:line="360" w:lineRule="auto"/>
        <w:ind w:left="426" w:right="567" w:firstLine="709"/>
        <w:jc w:val="both"/>
        <w:rPr>
          <w:rFonts w:cs="Times New Roman"/>
          <w:sz w:val="22"/>
          <w:szCs w:val="22"/>
          <w:lang w:val="cs-CZ"/>
        </w:rPr>
      </w:pPr>
      <w:r w:rsidRPr="00536051">
        <w:rPr>
          <w:rFonts w:cs="Times New Roman"/>
          <w:sz w:val="22"/>
          <w:szCs w:val="22"/>
          <w:lang w:val="cs-CZ"/>
        </w:rPr>
        <w:t xml:space="preserve">Václav Hrabě se snaží popsat pocity, které cítí během západu slunce, což alternativně může být pochopeno jako život v 60. letech minulého století v Československu. Vypravěč z počátku cítí mírný smutek a nostalgii z odcházejícího dne. To může být například potvrzeno hned na prvním řádku, kdy autor cítí, že „Den smutně salutuje“. Toto tvrzení čtenáře utvrzuje v tom, že vypravěč chápe den jakožto jasnější a radostnější část života. Druhá strofa dává čtenářovi dojem vypravěčovy odevzdanosti okolnímu světu. Část na devátém řádku „s jeho neodvratnou jistotou“ totiž například poukazuje na autorovo přesvědčení o nemožnosti změny tehdejšího dění vlastními silami. Vypravěč je de facto přesvědčen o předurčeném osudu, na což část básně „přijde ta hubená holka s kosou“ poukazuje. Kosa v tomto případě symbolizuje smrt či konec, ačkoli ji drží mladá dívka, která se zdá být naprosto nevinná. Autor tímto mohl myslet, že represe či nebezpečí mohou způsobit i zcela nepravděpodobné osoby. Poslední strofa poté vyjadřuje vypravěčovy pocity z příchodu nejjasnější temnoty. Tento symbol represivního režimu může být chápán jako absolutně dominantní v tehdejší době, což ovlivňuje i emocionální stavy vypravěče. V tomto případě je ohromen temnotou, která mu nedovoluje se zabývat čímkoli jiným. </w:t>
      </w:r>
    </w:p>
    <w:p w:rsidR="007E3CE3" w:rsidRPr="00536051" w:rsidRDefault="007E3CE3" w:rsidP="002E6195">
      <w:pPr>
        <w:spacing w:line="360" w:lineRule="auto"/>
        <w:ind w:left="426" w:right="567" w:firstLine="709"/>
        <w:jc w:val="both"/>
        <w:rPr>
          <w:rFonts w:cs="Times New Roman"/>
          <w:sz w:val="22"/>
          <w:szCs w:val="22"/>
          <w:lang w:val="cs-CZ"/>
        </w:rPr>
      </w:pPr>
      <w:r w:rsidRPr="00536051">
        <w:rPr>
          <w:rFonts w:cs="Times New Roman"/>
          <w:sz w:val="22"/>
          <w:szCs w:val="22"/>
          <w:lang w:val="cs-CZ"/>
        </w:rPr>
        <w:t xml:space="preserve">Použití tropů je zcela kritické k pochopení opravdového významu tohoto básnického díla. Četné využití personifikace má za účel zživotnit symbolická slova, což dává čtenáři pocit toho, že daný symbol plní daný úkon. První a druhý řádek „Den smutně salutuje a zamyká za sebou na dva západy“ je toho příkladem. Chápeme-li den jako symbol naděje, úkon zamykání znamená, že naděje se vytrácí a mizí na západ. Od čtrnáctého řádku až do konce se pak pojednává o nastupující temnotě. V kontextu temnoty, chápané jakožto politického nátlaku z východu, je použití personifikace velmi vhodné. Dostává se nám totiž díky ní pocitu, že temnota vstupuje nevítaná pouze z vlastní vůle. Použití anafory ve stejné části básně pak napomáhá ke gradaci děje, který vede ke klimaxu na konci básně. Opakování slov se stejným kořenem totiž zdůrazňuje jejich význam a stává se nejsilnějším bodem v celém díle. Dá se proto říci, že napětí se v básni stupňuje, kdy začíná méně údernou strofou a končí zvýrazněným symbolem. </w:t>
      </w:r>
    </w:p>
    <w:p w:rsidR="007E3CE3" w:rsidRPr="00536051" w:rsidRDefault="007E3CE3" w:rsidP="002E6195">
      <w:pPr>
        <w:spacing w:line="360" w:lineRule="auto"/>
        <w:ind w:left="426" w:right="567" w:firstLine="709"/>
        <w:jc w:val="both"/>
        <w:rPr>
          <w:rFonts w:cs="Times New Roman"/>
          <w:sz w:val="22"/>
          <w:szCs w:val="22"/>
          <w:lang w:val="cs-CZ"/>
        </w:rPr>
      </w:pPr>
    </w:p>
    <w:p w:rsidR="007E3CE3" w:rsidRDefault="007E3CE3" w:rsidP="002E6195">
      <w:pPr>
        <w:spacing w:line="360" w:lineRule="auto"/>
        <w:ind w:left="426" w:right="567" w:firstLine="709"/>
        <w:jc w:val="both"/>
        <w:rPr>
          <w:rFonts w:cs="Times New Roman"/>
          <w:sz w:val="22"/>
          <w:szCs w:val="22"/>
          <w:lang w:val="cs-CZ"/>
        </w:rPr>
      </w:pPr>
      <w:r w:rsidRPr="00536051">
        <w:rPr>
          <w:rFonts w:cs="Times New Roman"/>
          <w:sz w:val="22"/>
          <w:szCs w:val="22"/>
          <w:lang w:val="cs-CZ"/>
        </w:rPr>
        <w:t xml:space="preserve">Závěrem se dá říci, že báseň Chvíle je poetickým dílem, které čtenáře ovlivní jak díky využití pocitů, tak i s pomocí rozumové složky, která nám napomáhá pochopit kontext této básně. Téma básně bylo ukryto před možnou cenzurou četným využitím symbolů, což čtenářům umožňuje pochopit tuto poezii několika způsoby. Je tedy na nás čtenářích, zda </w:t>
      </w:r>
      <w:r w:rsidRPr="00536051">
        <w:rPr>
          <w:rFonts w:cs="Times New Roman"/>
          <w:sz w:val="22"/>
          <w:szCs w:val="22"/>
          <w:lang w:val="cs-CZ"/>
        </w:rPr>
        <w:lastRenderedPageBreak/>
        <w:t>pochopíme báseň Chvíle jako popis vypravěčových pocitů, kdy den přechází v noc, nebo se raději pokusíme najít politický význam. Václav Hrabě díky využití mnohovýznamovostí dokázal upoutat široké spektrum čtenářů a zároveň se mu podařilo vyjádřit své názory ohledně tehdejší politické situace.</w:t>
      </w:r>
    </w:p>
    <w:p w:rsidR="00536051" w:rsidRDefault="00536051" w:rsidP="00343AC8">
      <w:pPr>
        <w:spacing w:line="360" w:lineRule="auto"/>
        <w:ind w:firstLine="709"/>
        <w:jc w:val="both"/>
        <w:rPr>
          <w:rFonts w:cs="Times New Roman"/>
          <w:sz w:val="22"/>
          <w:szCs w:val="22"/>
          <w:lang w:val="cs-CZ"/>
        </w:rPr>
      </w:pPr>
    </w:p>
    <w:p w:rsidR="00536051" w:rsidRDefault="00536051" w:rsidP="00343AC8">
      <w:pPr>
        <w:spacing w:line="360" w:lineRule="auto"/>
        <w:ind w:firstLine="709"/>
        <w:jc w:val="both"/>
        <w:rPr>
          <w:rFonts w:ascii="Times New Roman" w:hAnsi="Times New Roman" w:cs="Times New Roman"/>
          <w:lang w:val="cs-CZ"/>
        </w:rPr>
      </w:pPr>
      <w:r w:rsidRPr="00536051">
        <w:rPr>
          <w:rFonts w:ascii="Times New Roman" w:hAnsi="Times New Roman" w:cs="Times New Roman"/>
          <w:lang w:val="cs-CZ"/>
        </w:rPr>
        <w:t>Podle mého</w:t>
      </w:r>
      <w:r>
        <w:rPr>
          <w:rFonts w:ascii="Times New Roman" w:hAnsi="Times New Roman" w:cs="Times New Roman"/>
          <w:lang w:val="cs-CZ"/>
        </w:rPr>
        <w:t xml:space="preserve"> názoru jde o interpretaci naprosto scestnou, neobhajitelnou, násilně hledající symboly tam, kde nejsou</w:t>
      </w:r>
      <w:r w:rsidR="00453509">
        <w:rPr>
          <w:rFonts w:ascii="Times New Roman" w:hAnsi="Times New Roman" w:cs="Times New Roman"/>
          <w:lang w:val="cs-CZ"/>
        </w:rPr>
        <w:t xml:space="preserve"> – tedy o zjevnou misinterpretaci</w:t>
      </w:r>
      <w:r>
        <w:rPr>
          <w:rFonts w:ascii="Times New Roman" w:hAnsi="Times New Roman" w:cs="Times New Roman"/>
          <w:lang w:val="cs-CZ"/>
        </w:rPr>
        <w:t>. Jenže zároveň nelze nepřiznat, že jistou, byť velmi vágní oporu v textu by snad některé vývody mít mohly – ovšem</w:t>
      </w:r>
      <w:r w:rsidR="00764D3B">
        <w:rPr>
          <w:rFonts w:ascii="Times New Roman" w:hAnsi="Times New Roman" w:cs="Times New Roman"/>
          <w:lang w:val="cs-CZ"/>
        </w:rPr>
        <w:t xml:space="preserve"> jen </w:t>
      </w:r>
      <w:r>
        <w:rPr>
          <w:rFonts w:ascii="Times New Roman" w:hAnsi="Times New Roman" w:cs="Times New Roman"/>
          <w:lang w:val="cs-CZ"/>
        </w:rPr>
        <w:t xml:space="preserve">v případě, že </w:t>
      </w:r>
      <w:r w:rsidR="00A3339D">
        <w:rPr>
          <w:rFonts w:ascii="Times New Roman" w:hAnsi="Times New Roman" w:cs="Times New Roman"/>
          <w:lang w:val="cs-CZ"/>
        </w:rPr>
        <w:t xml:space="preserve">jasně vymezíme, co od interpretace uměleckého textu očekáváme, a že </w:t>
      </w:r>
      <w:r w:rsidR="00A60F05">
        <w:rPr>
          <w:rFonts w:ascii="Times New Roman" w:hAnsi="Times New Roman" w:cs="Times New Roman"/>
          <w:lang w:val="cs-CZ"/>
        </w:rPr>
        <w:t xml:space="preserve">se při tomto </w:t>
      </w:r>
      <w:r w:rsidR="00A3339D">
        <w:rPr>
          <w:rFonts w:ascii="Times New Roman" w:hAnsi="Times New Roman" w:cs="Times New Roman"/>
          <w:lang w:val="cs-CZ"/>
        </w:rPr>
        <w:t>vymez</w:t>
      </w:r>
      <w:r w:rsidR="00A60F05">
        <w:rPr>
          <w:rFonts w:ascii="Times New Roman" w:hAnsi="Times New Roman" w:cs="Times New Roman"/>
          <w:lang w:val="cs-CZ"/>
        </w:rPr>
        <w:t>ení důkladně rozkročíme</w:t>
      </w:r>
      <w:r w:rsidR="00A3339D">
        <w:rPr>
          <w:rFonts w:ascii="Times New Roman" w:hAnsi="Times New Roman" w:cs="Times New Roman"/>
          <w:lang w:val="cs-CZ"/>
        </w:rPr>
        <w:t>.</w:t>
      </w:r>
    </w:p>
    <w:p w:rsidR="00A3339D" w:rsidRDefault="00A3339D" w:rsidP="00343AC8">
      <w:pPr>
        <w:spacing w:line="360" w:lineRule="auto"/>
        <w:ind w:firstLine="709"/>
        <w:jc w:val="both"/>
        <w:rPr>
          <w:rFonts w:ascii="Times New Roman" w:hAnsi="Times New Roman" w:cs="Times New Roman"/>
          <w:lang w:val="cs-CZ"/>
        </w:rPr>
      </w:pPr>
      <w:r>
        <w:rPr>
          <w:rFonts w:ascii="Times New Roman" w:hAnsi="Times New Roman" w:cs="Times New Roman"/>
          <w:lang w:val="cs-CZ"/>
        </w:rPr>
        <w:t>Připustíme tedy při výuce podobnou práci s</w:t>
      </w:r>
      <w:r w:rsidR="002E6195">
        <w:rPr>
          <w:rFonts w:ascii="Times New Roman" w:hAnsi="Times New Roman" w:cs="Times New Roman"/>
          <w:lang w:val="cs-CZ"/>
        </w:rPr>
        <w:t> </w:t>
      </w:r>
      <w:r>
        <w:rPr>
          <w:rFonts w:ascii="Times New Roman" w:hAnsi="Times New Roman" w:cs="Times New Roman"/>
          <w:lang w:val="cs-CZ"/>
        </w:rPr>
        <w:t>textem</w:t>
      </w:r>
      <w:r w:rsidR="002E6195">
        <w:rPr>
          <w:rFonts w:ascii="Times New Roman" w:hAnsi="Times New Roman" w:cs="Times New Roman"/>
          <w:lang w:val="cs-CZ"/>
        </w:rPr>
        <w:t xml:space="preserve">, a zejména podobné </w:t>
      </w:r>
      <w:r w:rsidR="00A73618">
        <w:rPr>
          <w:rFonts w:ascii="Times New Roman" w:hAnsi="Times New Roman" w:cs="Times New Roman"/>
          <w:lang w:val="cs-CZ"/>
        </w:rPr>
        <w:t>závěry</w:t>
      </w:r>
      <w:r w:rsidR="00764D3B">
        <w:rPr>
          <w:rFonts w:ascii="Times New Roman" w:hAnsi="Times New Roman" w:cs="Times New Roman"/>
          <w:lang w:val="cs-CZ"/>
        </w:rPr>
        <w:t xml:space="preserve">? </w:t>
      </w:r>
      <w:r>
        <w:rPr>
          <w:rFonts w:ascii="Times New Roman" w:hAnsi="Times New Roman" w:cs="Times New Roman"/>
          <w:lang w:val="cs-CZ"/>
        </w:rPr>
        <w:t xml:space="preserve">Pochválíme žáka za originální interpretační nápad, nebo jej budeme taktně přesvědčovat, že </w:t>
      </w:r>
      <w:r w:rsidR="00565DE3">
        <w:rPr>
          <w:rFonts w:ascii="Times New Roman" w:hAnsi="Times New Roman" w:cs="Times New Roman"/>
          <w:lang w:val="cs-CZ"/>
        </w:rPr>
        <w:t xml:space="preserve">poselství básně je </w:t>
      </w:r>
      <w:r w:rsidR="00A73618">
        <w:rPr>
          <w:rFonts w:ascii="Times New Roman" w:hAnsi="Times New Roman" w:cs="Times New Roman"/>
          <w:lang w:val="cs-CZ"/>
        </w:rPr>
        <w:t>„</w:t>
      </w:r>
      <w:r w:rsidR="00565DE3">
        <w:rPr>
          <w:rFonts w:ascii="Times New Roman" w:hAnsi="Times New Roman" w:cs="Times New Roman"/>
          <w:lang w:val="cs-CZ"/>
        </w:rPr>
        <w:t>zcela jistě</w:t>
      </w:r>
      <w:r w:rsidR="00A73618">
        <w:rPr>
          <w:rFonts w:ascii="Times New Roman" w:hAnsi="Times New Roman" w:cs="Times New Roman"/>
          <w:lang w:val="cs-CZ"/>
        </w:rPr>
        <w:t>“</w:t>
      </w:r>
      <w:r w:rsidR="00565DE3">
        <w:rPr>
          <w:rFonts w:ascii="Times New Roman" w:hAnsi="Times New Roman" w:cs="Times New Roman"/>
          <w:lang w:val="cs-CZ"/>
        </w:rPr>
        <w:t xml:space="preserve"> úplně jiné</w:t>
      </w:r>
      <w:r>
        <w:rPr>
          <w:rFonts w:ascii="Times New Roman" w:hAnsi="Times New Roman" w:cs="Times New Roman"/>
          <w:lang w:val="cs-CZ"/>
        </w:rPr>
        <w:t xml:space="preserve">? A </w:t>
      </w:r>
      <w:r w:rsidR="00565DE3">
        <w:rPr>
          <w:rFonts w:ascii="Times New Roman" w:hAnsi="Times New Roman" w:cs="Times New Roman"/>
          <w:lang w:val="cs-CZ"/>
        </w:rPr>
        <w:t xml:space="preserve">jak reagovat, </w:t>
      </w:r>
      <w:r>
        <w:rPr>
          <w:rFonts w:ascii="Times New Roman" w:hAnsi="Times New Roman" w:cs="Times New Roman"/>
          <w:lang w:val="cs-CZ"/>
        </w:rPr>
        <w:t>bude-li stát na svém</w:t>
      </w:r>
      <w:r w:rsidR="00764D3B">
        <w:rPr>
          <w:rFonts w:ascii="Times New Roman" w:hAnsi="Times New Roman" w:cs="Times New Roman"/>
          <w:lang w:val="cs-CZ"/>
        </w:rPr>
        <w:t xml:space="preserve">, </w:t>
      </w:r>
      <w:r w:rsidR="00565DE3">
        <w:rPr>
          <w:rFonts w:ascii="Times New Roman" w:hAnsi="Times New Roman" w:cs="Times New Roman"/>
          <w:lang w:val="cs-CZ"/>
        </w:rPr>
        <w:t>a to</w:t>
      </w:r>
      <w:r>
        <w:rPr>
          <w:rFonts w:ascii="Times New Roman" w:hAnsi="Times New Roman" w:cs="Times New Roman"/>
          <w:lang w:val="cs-CZ"/>
        </w:rPr>
        <w:t xml:space="preserve"> s argumentem, že na vlastní pojetí má právo a že právě takto a nejinak </w:t>
      </w:r>
      <w:r w:rsidR="00565DE3">
        <w:rPr>
          <w:rFonts w:ascii="Times New Roman" w:hAnsi="Times New Roman" w:cs="Times New Roman"/>
          <w:lang w:val="cs-CZ"/>
        </w:rPr>
        <w:t xml:space="preserve">onu </w:t>
      </w:r>
      <w:r>
        <w:rPr>
          <w:rFonts w:ascii="Times New Roman" w:hAnsi="Times New Roman" w:cs="Times New Roman"/>
          <w:lang w:val="cs-CZ"/>
        </w:rPr>
        <w:t xml:space="preserve">báseň </w:t>
      </w:r>
      <w:r w:rsidR="00A73618">
        <w:rPr>
          <w:rFonts w:ascii="Times New Roman" w:hAnsi="Times New Roman" w:cs="Times New Roman"/>
          <w:lang w:val="cs-CZ"/>
        </w:rPr>
        <w:t xml:space="preserve">upřímně </w:t>
      </w:r>
      <w:r>
        <w:rPr>
          <w:rFonts w:ascii="Times New Roman" w:hAnsi="Times New Roman" w:cs="Times New Roman"/>
          <w:lang w:val="cs-CZ"/>
        </w:rPr>
        <w:t>vnímá?</w:t>
      </w:r>
    </w:p>
    <w:p w:rsidR="00A3339D" w:rsidRDefault="00A3339D" w:rsidP="00343AC8">
      <w:pPr>
        <w:spacing w:line="360" w:lineRule="auto"/>
        <w:ind w:firstLine="709"/>
        <w:jc w:val="both"/>
        <w:rPr>
          <w:rFonts w:ascii="Times New Roman" w:hAnsi="Times New Roman" w:cs="Times New Roman"/>
          <w:lang w:val="cs-CZ"/>
        </w:rPr>
      </w:pPr>
    </w:p>
    <w:p w:rsidR="00A3339D" w:rsidRDefault="00A3339D" w:rsidP="00343AC8">
      <w:pPr>
        <w:spacing w:line="360" w:lineRule="auto"/>
        <w:ind w:firstLine="709"/>
        <w:jc w:val="both"/>
        <w:rPr>
          <w:rFonts w:ascii="Times New Roman" w:hAnsi="Times New Roman" w:cs="Times New Roman"/>
          <w:lang w:val="cs-CZ"/>
        </w:rPr>
      </w:pPr>
    </w:p>
    <w:p w:rsidR="00A3339D" w:rsidRDefault="00A3339D" w:rsidP="00343AC8">
      <w:pPr>
        <w:spacing w:line="360" w:lineRule="auto"/>
        <w:ind w:firstLine="709"/>
        <w:jc w:val="both"/>
        <w:rPr>
          <w:rFonts w:ascii="Times New Roman" w:hAnsi="Times New Roman" w:cs="Times New Roman"/>
          <w:lang w:val="cs-CZ"/>
        </w:rPr>
      </w:pPr>
      <w:r>
        <w:rPr>
          <w:rFonts w:ascii="Times New Roman" w:hAnsi="Times New Roman" w:cs="Times New Roman"/>
          <w:lang w:val="cs-CZ"/>
        </w:rPr>
        <w:t>Jiří Kostečka</w:t>
      </w:r>
    </w:p>
    <w:p w:rsidR="00A3339D" w:rsidRDefault="00A3339D" w:rsidP="00343AC8">
      <w:pPr>
        <w:spacing w:line="360" w:lineRule="auto"/>
        <w:ind w:firstLine="709"/>
        <w:jc w:val="both"/>
        <w:rPr>
          <w:rFonts w:ascii="Times New Roman" w:hAnsi="Times New Roman" w:cs="Times New Roman"/>
          <w:lang w:val="cs-CZ"/>
        </w:rPr>
      </w:pPr>
      <w:r>
        <w:rPr>
          <w:rFonts w:ascii="Times New Roman" w:hAnsi="Times New Roman" w:cs="Times New Roman"/>
          <w:lang w:val="cs-CZ"/>
        </w:rPr>
        <w:t xml:space="preserve">Gymnázium Open </w:t>
      </w:r>
      <w:proofErr w:type="spellStart"/>
      <w:r>
        <w:rPr>
          <w:rFonts w:ascii="Times New Roman" w:hAnsi="Times New Roman" w:cs="Times New Roman"/>
          <w:lang w:val="cs-CZ"/>
        </w:rPr>
        <w:t>Gate</w:t>
      </w:r>
      <w:proofErr w:type="spellEnd"/>
    </w:p>
    <w:p w:rsidR="006F6A02" w:rsidRDefault="006F6A02" w:rsidP="00343AC8">
      <w:pPr>
        <w:spacing w:line="360" w:lineRule="auto"/>
        <w:ind w:firstLine="709"/>
        <w:jc w:val="both"/>
        <w:rPr>
          <w:rFonts w:ascii="Times New Roman" w:hAnsi="Times New Roman" w:cs="Times New Roman"/>
          <w:lang w:val="cs-CZ"/>
        </w:rPr>
      </w:pPr>
      <w:bookmarkStart w:id="0" w:name="_GoBack"/>
      <w:bookmarkEnd w:id="0"/>
    </w:p>
    <w:sectPr w:rsidR="006F6A02" w:rsidSect="00AD26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D33" w:rsidRDefault="004E0D33" w:rsidP="000B0B16">
      <w:r>
        <w:separator/>
      </w:r>
    </w:p>
  </w:endnote>
  <w:endnote w:type="continuationSeparator" w:id="0">
    <w:p w:rsidR="004E0D33" w:rsidRDefault="004E0D33" w:rsidP="000B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D33" w:rsidRDefault="004E0D33" w:rsidP="000B0B16">
      <w:r>
        <w:separator/>
      </w:r>
    </w:p>
  </w:footnote>
  <w:footnote w:type="continuationSeparator" w:id="0">
    <w:p w:rsidR="004E0D33" w:rsidRDefault="004E0D33" w:rsidP="000B0B16">
      <w:r>
        <w:continuationSeparator/>
      </w:r>
    </w:p>
  </w:footnote>
  <w:footnote w:id="1">
    <w:p w:rsidR="00A4627A" w:rsidRPr="00A4627A" w:rsidRDefault="00A4627A" w:rsidP="00A4627A">
      <w:pPr>
        <w:pStyle w:val="Textpoznpodarou"/>
        <w:jc w:val="both"/>
        <w:rPr>
          <w:lang w:val="cs-CZ"/>
        </w:rPr>
      </w:pPr>
      <w:r>
        <w:rPr>
          <w:rStyle w:val="Znakapoznpodarou"/>
        </w:rPr>
        <w:footnoteRef/>
      </w:r>
      <w:r>
        <w:t xml:space="preserve"> </w:t>
      </w:r>
      <w:r w:rsidRPr="00A4627A">
        <w:rPr>
          <w:rFonts w:ascii="Times New Roman" w:hAnsi="Times New Roman" w:cs="Times New Roman"/>
          <w:lang w:val="cs-CZ"/>
        </w:rPr>
        <w:t xml:space="preserve">Používám tento výraz </w:t>
      </w:r>
      <w:r>
        <w:rPr>
          <w:rFonts w:ascii="Times New Roman" w:hAnsi="Times New Roman" w:cs="Times New Roman"/>
          <w:lang w:val="cs-CZ"/>
        </w:rPr>
        <w:t xml:space="preserve">ve smyslu „mylná, </w:t>
      </w:r>
      <w:r w:rsidR="00742FD1">
        <w:rPr>
          <w:rFonts w:ascii="Times New Roman" w:hAnsi="Times New Roman" w:cs="Times New Roman"/>
          <w:lang w:val="cs-CZ"/>
        </w:rPr>
        <w:t xml:space="preserve">o text neopřená, neúmyslně </w:t>
      </w:r>
      <w:r>
        <w:rPr>
          <w:rFonts w:ascii="Times New Roman" w:hAnsi="Times New Roman" w:cs="Times New Roman"/>
          <w:lang w:val="cs-CZ"/>
        </w:rPr>
        <w:t xml:space="preserve">zavádějící interpretace“, na rozdíl od </w:t>
      </w:r>
      <w:r>
        <w:rPr>
          <w:rFonts w:ascii="Times New Roman" w:hAnsi="Times New Roman" w:cs="Times New Roman"/>
          <w:i/>
          <w:lang w:val="cs-CZ"/>
        </w:rPr>
        <w:t xml:space="preserve">dezinterpretace, </w:t>
      </w:r>
      <w:r>
        <w:rPr>
          <w:rFonts w:ascii="Times New Roman" w:hAnsi="Times New Roman" w:cs="Times New Roman"/>
          <w:lang w:val="cs-CZ"/>
        </w:rPr>
        <w:t xml:space="preserve">již chápu jako </w:t>
      </w:r>
      <w:r w:rsidR="00742FD1">
        <w:rPr>
          <w:rFonts w:ascii="Times New Roman" w:hAnsi="Times New Roman" w:cs="Times New Roman"/>
          <w:lang w:val="cs-CZ"/>
        </w:rPr>
        <w:t>„</w:t>
      </w:r>
      <w:r>
        <w:rPr>
          <w:rFonts w:ascii="Times New Roman" w:hAnsi="Times New Roman" w:cs="Times New Roman"/>
          <w:lang w:val="cs-CZ"/>
        </w:rPr>
        <w:t xml:space="preserve">interpretaci </w:t>
      </w:r>
      <w:r w:rsidRPr="00A4627A">
        <w:rPr>
          <w:rFonts w:ascii="Times New Roman" w:hAnsi="Times New Roman" w:cs="Times New Roman"/>
          <w:b/>
          <w:lang w:val="cs-CZ"/>
        </w:rPr>
        <w:t>úmyslně</w:t>
      </w:r>
      <w:r>
        <w:rPr>
          <w:rFonts w:ascii="Times New Roman" w:hAnsi="Times New Roman" w:cs="Times New Roman"/>
          <w:lang w:val="cs-CZ"/>
        </w:rPr>
        <w:t xml:space="preserve"> zavádějící</w:t>
      </w:r>
      <w:r w:rsidR="00742FD1">
        <w:rPr>
          <w:rFonts w:ascii="Times New Roman" w:hAnsi="Times New Roman" w:cs="Times New Roman"/>
          <w:lang w:val="cs-CZ"/>
        </w:rPr>
        <w:t>“</w:t>
      </w:r>
      <w:r>
        <w:rPr>
          <w:rFonts w:ascii="Times New Roman" w:hAnsi="Times New Roman" w:cs="Times New Roman"/>
          <w:lang w:val="cs-CZ"/>
        </w:rPr>
        <w:t>.</w:t>
      </w:r>
    </w:p>
  </w:footnote>
  <w:footnote w:id="2">
    <w:p w:rsidR="002E6195" w:rsidRPr="00A4627A" w:rsidRDefault="002E6195" w:rsidP="00F75E44">
      <w:pPr>
        <w:pStyle w:val="Textpoznpodarou"/>
        <w:jc w:val="both"/>
        <w:rPr>
          <w:rFonts w:ascii="Times New Roman" w:hAnsi="Times New Roman" w:cs="Times New Roman"/>
          <w:lang w:val="cs-CZ"/>
        </w:rPr>
      </w:pPr>
      <w:r>
        <w:rPr>
          <w:rStyle w:val="Znakapoznpodarou"/>
        </w:rPr>
        <w:footnoteRef/>
      </w:r>
      <w:r w:rsidRPr="00742FD1">
        <w:rPr>
          <w:lang w:val="cs-CZ"/>
        </w:rPr>
        <w:t xml:space="preserve"> </w:t>
      </w:r>
      <w:proofErr w:type="spellStart"/>
      <w:r w:rsidRPr="00742FD1">
        <w:rPr>
          <w:rFonts w:ascii="Times New Roman" w:hAnsi="Times New Roman" w:cs="Times New Roman"/>
          <w:lang w:val="cs-CZ"/>
        </w:rPr>
        <w:t>Např</w:t>
      </w:r>
      <w:proofErr w:type="spellEnd"/>
      <w:r w:rsidRPr="0069001A">
        <w:rPr>
          <w:rFonts w:ascii="Times New Roman" w:hAnsi="Times New Roman" w:cs="Times New Roman"/>
        </w:rPr>
        <w:t>.</w:t>
      </w:r>
      <w:r w:rsidR="00A4627A">
        <w:rPr>
          <w:rFonts w:ascii="Times New Roman" w:hAnsi="Times New Roman" w:cs="Times New Roman"/>
        </w:rPr>
        <w:t xml:space="preserve">: </w:t>
      </w:r>
      <w:r w:rsidR="00A4627A" w:rsidRPr="00A4627A">
        <w:rPr>
          <w:rFonts w:ascii="Times New Roman" w:hAnsi="Times New Roman" w:cs="Times New Roman"/>
          <w:lang w:val="en-CA"/>
        </w:rPr>
        <w:t xml:space="preserve">A </w:t>
      </w:r>
      <w:proofErr w:type="spellStart"/>
      <w:r w:rsidR="00A4627A" w:rsidRPr="00A4627A">
        <w:rPr>
          <w:rFonts w:ascii="Times New Roman" w:hAnsi="Times New Roman" w:cs="Times New Roman"/>
          <w:lang w:val="en-CA"/>
        </w:rPr>
        <w:t>opět</w:t>
      </w:r>
      <w:proofErr w:type="spellEnd"/>
      <w:r w:rsidR="00A4627A" w:rsidRPr="00A4627A">
        <w:rPr>
          <w:rFonts w:ascii="Times New Roman" w:hAnsi="Times New Roman" w:cs="Times New Roman"/>
          <w:lang w:val="en-CA"/>
        </w:rPr>
        <w:t xml:space="preserve">: co </w:t>
      </w:r>
      <w:proofErr w:type="spellStart"/>
      <w:r w:rsidR="00A4627A" w:rsidRPr="00A4627A">
        <w:rPr>
          <w:rFonts w:ascii="Times New Roman" w:hAnsi="Times New Roman" w:cs="Times New Roman"/>
          <w:lang w:val="en-CA"/>
        </w:rPr>
        <w:t>tím</w:t>
      </w:r>
      <w:proofErr w:type="spellEnd"/>
      <w:r w:rsidR="00A4627A" w:rsidRPr="00A4627A">
        <w:rPr>
          <w:rFonts w:ascii="Times New Roman" w:hAnsi="Times New Roman" w:cs="Times New Roman"/>
          <w:lang w:val="en-CA"/>
        </w:rPr>
        <w:t xml:space="preserve"> </w:t>
      </w:r>
      <w:proofErr w:type="spellStart"/>
      <w:r w:rsidR="00A4627A" w:rsidRPr="00A4627A">
        <w:rPr>
          <w:rFonts w:ascii="Times New Roman" w:hAnsi="Times New Roman" w:cs="Times New Roman"/>
          <w:lang w:val="en-CA"/>
        </w:rPr>
        <w:t>chtěl</w:t>
      </w:r>
      <w:proofErr w:type="spellEnd"/>
      <w:r w:rsidR="00A4627A" w:rsidRPr="00A4627A">
        <w:rPr>
          <w:rFonts w:ascii="Times New Roman" w:hAnsi="Times New Roman" w:cs="Times New Roman"/>
          <w:lang w:val="en-CA"/>
        </w:rPr>
        <w:t xml:space="preserve"> </w:t>
      </w:r>
      <w:proofErr w:type="spellStart"/>
      <w:r w:rsidR="00A4627A" w:rsidRPr="00A4627A">
        <w:rPr>
          <w:rFonts w:ascii="Times New Roman" w:hAnsi="Times New Roman" w:cs="Times New Roman"/>
          <w:lang w:val="en-CA"/>
        </w:rPr>
        <w:t>básník</w:t>
      </w:r>
      <w:proofErr w:type="spellEnd"/>
      <w:r w:rsidR="00A4627A" w:rsidRPr="00A4627A">
        <w:rPr>
          <w:rFonts w:ascii="Times New Roman" w:hAnsi="Times New Roman" w:cs="Times New Roman"/>
          <w:lang w:val="en-CA"/>
        </w:rPr>
        <w:t xml:space="preserve"> </w:t>
      </w:r>
      <w:proofErr w:type="spellStart"/>
      <w:r w:rsidR="00A4627A" w:rsidRPr="00A4627A">
        <w:rPr>
          <w:rFonts w:ascii="Times New Roman" w:hAnsi="Times New Roman" w:cs="Times New Roman"/>
          <w:lang w:val="en-CA"/>
        </w:rPr>
        <w:t>říci</w:t>
      </w:r>
      <w:proofErr w:type="spellEnd"/>
      <w:r w:rsidR="00A4627A" w:rsidRPr="00A4627A">
        <w:rPr>
          <w:rFonts w:ascii="Times New Roman" w:hAnsi="Times New Roman" w:cs="Times New Roman"/>
          <w:lang w:val="en-CA"/>
        </w:rPr>
        <w:t xml:space="preserve">? ČJL 39, 1989, </w:t>
      </w:r>
      <w:r w:rsidR="00A126F5">
        <w:rPr>
          <w:rFonts w:ascii="Times New Roman" w:hAnsi="Times New Roman" w:cs="Times New Roman"/>
          <w:lang w:val="en-CA"/>
        </w:rPr>
        <w:t xml:space="preserve">s. </w:t>
      </w:r>
      <w:r w:rsidR="00A4627A" w:rsidRPr="00A4627A">
        <w:rPr>
          <w:rFonts w:ascii="Times New Roman" w:hAnsi="Times New Roman" w:cs="Times New Roman"/>
          <w:lang w:val="en-CA"/>
        </w:rPr>
        <w:t>245</w:t>
      </w:r>
      <w:r w:rsidR="00A126F5">
        <w:rPr>
          <w:rFonts w:ascii="Times New Roman" w:hAnsi="Times New Roman" w:cs="Times New Roman"/>
          <w:lang w:val="en-CA"/>
        </w:rPr>
        <w:t>–</w:t>
      </w:r>
      <w:r w:rsidR="00A4627A" w:rsidRPr="00A4627A">
        <w:rPr>
          <w:rFonts w:ascii="Times New Roman" w:hAnsi="Times New Roman" w:cs="Times New Roman"/>
          <w:lang w:val="en-CA"/>
        </w:rPr>
        <w:t>255</w:t>
      </w:r>
      <w:r w:rsidR="00A4627A">
        <w:rPr>
          <w:rFonts w:ascii="Times New Roman" w:hAnsi="Times New Roman" w:cs="Times New Roman"/>
          <w:lang w:val="en-CA"/>
        </w:rPr>
        <w:t xml:space="preserve">; </w:t>
      </w:r>
      <w:proofErr w:type="spellStart"/>
      <w:r w:rsidR="00A126F5">
        <w:rPr>
          <w:rFonts w:ascii="Times New Roman" w:hAnsi="Times New Roman" w:cs="Times New Roman"/>
          <w:lang w:val="en-CA"/>
        </w:rPr>
        <w:t>Literární</w:t>
      </w:r>
      <w:proofErr w:type="spellEnd"/>
      <w:r w:rsidR="00A126F5">
        <w:rPr>
          <w:rFonts w:ascii="Times New Roman" w:hAnsi="Times New Roman" w:cs="Times New Roman"/>
          <w:lang w:val="en-CA"/>
        </w:rPr>
        <w:t xml:space="preserve"> </w:t>
      </w:r>
      <w:proofErr w:type="spellStart"/>
      <w:r w:rsidR="00A126F5">
        <w:rPr>
          <w:rFonts w:ascii="Times New Roman" w:hAnsi="Times New Roman" w:cs="Times New Roman"/>
          <w:lang w:val="en-CA"/>
        </w:rPr>
        <w:t>interpretace</w:t>
      </w:r>
      <w:proofErr w:type="spellEnd"/>
      <w:r w:rsidR="00A126F5">
        <w:rPr>
          <w:rFonts w:ascii="Times New Roman" w:hAnsi="Times New Roman" w:cs="Times New Roman"/>
          <w:lang w:val="en-CA"/>
        </w:rPr>
        <w:t xml:space="preserve"> </w:t>
      </w:r>
      <w:proofErr w:type="spellStart"/>
      <w:r w:rsidR="00A126F5">
        <w:rPr>
          <w:rFonts w:ascii="Times New Roman" w:hAnsi="Times New Roman" w:cs="Times New Roman"/>
          <w:lang w:val="en-CA"/>
        </w:rPr>
        <w:t>ve</w:t>
      </w:r>
      <w:proofErr w:type="spellEnd"/>
      <w:r w:rsidR="00A126F5">
        <w:rPr>
          <w:rFonts w:ascii="Times New Roman" w:hAnsi="Times New Roman" w:cs="Times New Roman"/>
          <w:lang w:val="en-CA"/>
        </w:rPr>
        <w:t xml:space="preserve"> </w:t>
      </w:r>
      <w:proofErr w:type="spellStart"/>
      <w:r w:rsidR="00A126F5">
        <w:rPr>
          <w:rFonts w:ascii="Times New Roman" w:hAnsi="Times New Roman" w:cs="Times New Roman"/>
          <w:lang w:val="en-CA"/>
        </w:rPr>
        <w:t>středoškolské</w:t>
      </w:r>
      <w:proofErr w:type="spellEnd"/>
      <w:r w:rsidR="00A126F5">
        <w:rPr>
          <w:rFonts w:ascii="Times New Roman" w:hAnsi="Times New Roman" w:cs="Times New Roman"/>
          <w:lang w:val="en-CA"/>
        </w:rPr>
        <w:t xml:space="preserve"> a </w:t>
      </w:r>
      <w:proofErr w:type="spellStart"/>
      <w:r w:rsidR="00A126F5">
        <w:rPr>
          <w:rFonts w:ascii="Times New Roman" w:hAnsi="Times New Roman" w:cs="Times New Roman"/>
          <w:lang w:val="en-CA"/>
        </w:rPr>
        <w:t>vysokoškolské</w:t>
      </w:r>
      <w:proofErr w:type="spellEnd"/>
      <w:r w:rsidR="00A126F5">
        <w:rPr>
          <w:rFonts w:ascii="Times New Roman" w:hAnsi="Times New Roman" w:cs="Times New Roman"/>
          <w:lang w:val="en-CA"/>
        </w:rPr>
        <w:t xml:space="preserve"> </w:t>
      </w:r>
      <w:proofErr w:type="spellStart"/>
      <w:r w:rsidR="00A126F5">
        <w:rPr>
          <w:rFonts w:ascii="Times New Roman" w:hAnsi="Times New Roman" w:cs="Times New Roman"/>
          <w:lang w:val="en-CA"/>
        </w:rPr>
        <w:t>praxi</w:t>
      </w:r>
      <w:proofErr w:type="spellEnd"/>
      <w:r w:rsidR="00A126F5">
        <w:rPr>
          <w:rFonts w:ascii="Times New Roman" w:hAnsi="Times New Roman" w:cs="Times New Roman"/>
          <w:lang w:val="en-CA"/>
        </w:rPr>
        <w:t xml:space="preserve"> a </w:t>
      </w:r>
      <w:proofErr w:type="spellStart"/>
      <w:r w:rsidR="00A126F5">
        <w:rPr>
          <w:rFonts w:ascii="Times New Roman" w:hAnsi="Times New Roman" w:cs="Times New Roman"/>
          <w:lang w:val="en-CA"/>
        </w:rPr>
        <w:t>teorii</w:t>
      </w:r>
      <w:proofErr w:type="spellEnd"/>
      <w:r w:rsidR="00A126F5">
        <w:rPr>
          <w:rFonts w:ascii="Times New Roman" w:hAnsi="Times New Roman" w:cs="Times New Roman"/>
          <w:lang w:val="en-CA"/>
        </w:rPr>
        <w:t xml:space="preserve">. </w:t>
      </w:r>
      <w:r w:rsidRPr="00A4627A">
        <w:rPr>
          <w:rFonts w:ascii="Times New Roman" w:hAnsi="Times New Roman" w:cs="Times New Roman"/>
          <w:lang w:val="cs-CZ"/>
        </w:rPr>
        <w:t>ČJL</w:t>
      </w:r>
      <w:r w:rsidR="00A126F5">
        <w:rPr>
          <w:rFonts w:ascii="Times New Roman" w:hAnsi="Times New Roman" w:cs="Times New Roman"/>
          <w:lang w:val="cs-CZ"/>
        </w:rPr>
        <w:t xml:space="preserve"> 50, 1999, s. 79–87</w:t>
      </w:r>
    </w:p>
  </w:footnote>
  <w:footnote w:id="3">
    <w:p w:rsidR="002E6195" w:rsidRPr="000B0B16" w:rsidRDefault="002E6195" w:rsidP="00F75E44">
      <w:pPr>
        <w:pStyle w:val="Textpoznpodarou"/>
        <w:jc w:val="both"/>
        <w:rPr>
          <w:lang w:val="cs-CZ"/>
        </w:rPr>
      </w:pPr>
      <w:r>
        <w:rPr>
          <w:rStyle w:val="Znakapoznpodarou"/>
        </w:rPr>
        <w:footnoteRef/>
      </w:r>
      <w:r w:rsidRPr="00A4627A">
        <w:rPr>
          <w:rFonts w:ascii="Times New Roman" w:hAnsi="Times New Roman" w:cs="Times New Roman"/>
        </w:rPr>
        <w:t xml:space="preserve"> </w:t>
      </w:r>
      <w:r w:rsidR="00A4627A" w:rsidRPr="00A4627A">
        <w:rPr>
          <w:rFonts w:ascii="Times New Roman" w:hAnsi="Times New Roman" w:cs="Times New Roman"/>
        </w:rPr>
        <w:t xml:space="preserve">L. </w:t>
      </w:r>
      <w:proofErr w:type="spellStart"/>
      <w:r w:rsidR="00A4627A" w:rsidRPr="00A4627A">
        <w:rPr>
          <w:rFonts w:ascii="Times New Roman" w:hAnsi="Times New Roman" w:cs="Times New Roman"/>
        </w:rPr>
        <w:t>Lederbuchová</w:t>
      </w:r>
      <w:proofErr w:type="spellEnd"/>
      <w:r w:rsidR="00A4627A">
        <w:rPr>
          <w:rFonts w:ascii="Times New Roman" w:hAnsi="Times New Roman" w:cs="Times New Roman"/>
        </w:rPr>
        <w:t>:</w:t>
      </w:r>
      <w:r w:rsidR="00A4627A" w:rsidRPr="00A4627A">
        <w:rPr>
          <w:rFonts w:ascii="Times New Roman" w:hAnsi="Times New Roman" w:cs="Times New Roman"/>
        </w:rPr>
        <w:t xml:space="preserve"> </w:t>
      </w:r>
      <w:proofErr w:type="spellStart"/>
      <w:r w:rsidR="00A4627A" w:rsidRPr="00A4627A">
        <w:rPr>
          <w:rFonts w:ascii="Times New Roman" w:hAnsi="Times New Roman" w:cs="Times New Roman"/>
        </w:rPr>
        <w:t>Literatura</w:t>
      </w:r>
      <w:proofErr w:type="spellEnd"/>
      <w:r w:rsidR="00A4627A" w:rsidRPr="00A4627A">
        <w:rPr>
          <w:rFonts w:ascii="Times New Roman" w:hAnsi="Times New Roman" w:cs="Times New Roman"/>
        </w:rPr>
        <w:t xml:space="preserve">, </w:t>
      </w:r>
      <w:proofErr w:type="spellStart"/>
      <w:r w:rsidR="00A4627A" w:rsidRPr="00A4627A">
        <w:rPr>
          <w:rFonts w:ascii="Times New Roman" w:hAnsi="Times New Roman" w:cs="Times New Roman"/>
        </w:rPr>
        <w:t>učivo</w:t>
      </w:r>
      <w:proofErr w:type="spellEnd"/>
      <w:r w:rsidR="00A4627A" w:rsidRPr="00A4627A">
        <w:rPr>
          <w:rFonts w:ascii="Times New Roman" w:hAnsi="Times New Roman" w:cs="Times New Roman"/>
        </w:rPr>
        <w:t xml:space="preserve"> a </w:t>
      </w:r>
      <w:proofErr w:type="spellStart"/>
      <w:r w:rsidR="00A4627A" w:rsidRPr="00A4627A">
        <w:rPr>
          <w:rFonts w:ascii="Times New Roman" w:hAnsi="Times New Roman" w:cs="Times New Roman"/>
        </w:rPr>
        <w:t>didaktická</w:t>
      </w:r>
      <w:proofErr w:type="spellEnd"/>
      <w:r w:rsidR="00A4627A" w:rsidRPr="00A4627A">
        <w:rPr>
          <w:rFonts w:ascii="Times New Roman" w:hAnsi="Times New Roman" w:cs="Times New Roman"/>
        </w:rPr>
        <w:t xml:space="preserve"> </w:t>
      </w:r>
      <w:proofErr w:type="spellStart"/>
      <w:r w:rsidR="00A4627A" w:rsidRPr="00A4627A">
        <w:rPr>
          <w:rFonts w:ascii="Times New Roman" w:hAnsi="Times New Roman" w:cs="Times New Roman"/>
        </w:rPr>
        <w:t>interpretace</w:t>
      </w:r>
      <w:proofErr w:type="spellEnd"/>
      <w:r w:rsidR="00A4627A" w:rsidRPr="00A4627A">
        <w:rPr>
          <w:rFonts w:ascii="Times New Roman" w:hAnsi="Times New Roman" w:cs="Times New Roman"/>
        </w:rPr>
        <w:t xml:space="preserve"> </w:t>
      </w:r>
      <w:proofErr w:type="spellStart"/>
      <w:r w:rsidR="00A4627A" w:rsidRPr="00A4627A">
        <w:rPr>
          <w:rFonts w:ascii="Times New Roman" w:hAnsi="Times New Roman" w:cs="Times New Roman"/>
        </w:rPr>
        <w:t>uměleckého</w:t>
      </w:r>
      <w:proofErr w:type="spellEnd"/>
      <w:r w:rsidR="00A4627A" w:rsidRPr="00A4627A">
        <w:rPr>
          <w:rFonts w:ascii="Times New Roman" w:hAnsi="Times New Roman" w:cs="Times New Roman"/>
        </w:rPr>
        <w:t xml:space="preserve"> </w:t>
      </w:r>
      <w:proofErr w:type="spellStart"/>
      <w:r w:rsidR="00A4627A" w:rsidRPr="00A4627A">
        <w:rPr>
          <w:rFonts w:ascii="Times New Roman" w:hAnsi="Times New Roman" w:cs="Times New Roman"/>
        </w:rPr>
        <w:t>textu</w:t>
      </w:r>
      <w:proofErr w:type="spellEnd"/>
      <w:r w:rsidR="00A126F5">
        <w:rPr>
          <w:rFonts w:ascii="Times New Roman" w:hAnsi="Times New Roman" w:cs="Times New Roman"/>
        </w:rPr>
        <w:t>.</w:t>
      </w:r>
      <w:r w:rsidR="00A4627A">
        <w:rPr>
          <w:rFonts w:ascii="Times New Roman" w:hAnsi="Times New Roman" w:cs="Times New Roman"/>
        </w:rPr>
        <w:t xml:space="preserve"> </w:t>
      </w:r>
      <w:r w:rsidRPr="00A4627A">
        <w:rPr>
          <w:rFonts w:ascii="Times New Roman" w:hAnsi="Times New Roman" w:cs="Times New Roman"/>
          <w:bCs/>
        </w:rPr>
        <w:t>Č</w:t>
      </w:r>
      <w:r w:rsidR="00A4627A">
        <w:rPr>
          <w:rFonts w:ascii="Times New Roman" w:hAnsi="Times New Roman" w:cs="Times New Roman"/>
          <w:bCs/>
        </w:rPr>
        <w:t xml:space="preserve">JL </w:t>
      </w:r>
      <w:r w:rsidRPr="00A4627A">
        <w:rPr>
          <w:rFonts w:ascii="Times New Roman" w:hAnsi="Times New Roman" w:cs="Times New Roman"/>
          <w:bCs/>
        </w:rPr>
        <w:t>2, 2002</w:t>
      </w:r>
      <w:r w:rsidR="00A4627A">
        <w:rPr>
          <w:rFonts w:ascii="Times New Roman" w:hAnsi="Times New Roman" w:cs="Times New Roman"/>
          <w:bCs/>
        </w:rPr>
        <w:t>, str. 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E3"/>
    <w:rsid w:val="000A265E"/>
    <w:rsid w:val="000B0B16"/>
    <w:rsid w:val="000C49CC"/>
    <w:rsid w:val="000D1CE3"/>
    <w:rsid w:val="00211D07"/>
    <w:rsid w:val="002E6195"/>
    <w:rsid w:val="00343AC8"/>
    <w:rsid w:val="0039657F"/>
    <w:rsid w:val="003D07EA"/>
    <w:rsid w:val="00453509"/>
    <w:rsid w:val="0046356C"/>
    <w:rsid w:val="004A14DE"/>
    <w:rsid w:val="004A1E31"/>
    <w:rsid w:val="004E0D33"/>
    <w:rsid w:val="00536051"/>
    <w:rsid w:val="005534BF"/>
    <w:rsid w:val="00565DE3"/>
    <w:rsid w:val="005D32EA"/>
    <w:rsid w:val="0065481F"/>
    <w:rsid w:val="0069001A"/>
    <w:rsid w:val="006D76AC"/>
    <w:rsid w:val="006F6A02"/>
    <w:rsid w:val="00724C57"/>
    <w:rsid w:val="00742FD1"/>
    <w:rsid w:val="00764D3B"/>
    <w:rsid w:val="007E3CE3"/>
    <w:rsid w:val="00A126F5"/>
    <w:rsid w:val="00A3339D"/>
    <w:rsid w:val="00A4627A"/>
    <w:rsid w:val="00A60F05"/>
    <w:rsid w:val="00A73618"/>
    <w:rsid w:val="00AD26B5"/>
    <w:rsid w:val="00AE26A6"/>
    <w:rsid w:val="00C51521"/>
    <w:rsid w:val="00E047F4"/>
    <w:rsid w:val="00F75E44"/>
    <w:rsid w:val="00FF0D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9B284-740A-4473-A249-8C0B364F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cs-CZ" w:eastAsia="en-US" w:bidi="ar-SA"/>
      </w:rPr>
    </w:rPrDefault>
    <w:pPrDefault>
      <w:pPr>
        <w:spacing w:line="360" w:lineRule="auto"/>
        <w:ind w:left="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3CE3"/>
    <w:pPr>
      <w:spacing w:line="240" w:lineRule="auto"/>
      <w:ind w:left="0"/>
      <w:jc w:val="left"/>
    </w:pPr>
    <w:rPr>
      <w:rFonts w:asciiTheme="minorHAnsi" w:eastAsiaTheme="minorEastAsia" w:hAnsiTheme="minorHAnsi" w:cstheme="minorBidi"/>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E3CE3"/>
    <w:rPr>
      <w:sz w:val="16"/>
      <w:szCs w:val="16"/>
    </w:rPr>
  </w:style>
  <w:style w:type="paragraph" w:styleId="Textkomente">
    <w:name w:val="annotation text"/>
    <w:basedOn w:val="Normln"/>
    <w:link w:val="TextkomenteChar"/>
    <w:uiPriority w:val="99"/>
    <w:semiHidden/>
    <w:unhideWhenUsed/>
    <w:rsid w:val="007E3CE3"/>
    <w:rPr>
      <w:sz w:val="20"/>
      <w:szCs w:val="20"/>
    </w:rPr>
  </w:style>
  <w:style w:type="character" w:customStyle="1" w:styleId="TextkomenteChar">
    <w:name w:val="Text komentáře Char"/>
    <w:basedOn w:val="Standardnpsmoodstavce"/>
    <w:link w:val="Textkomente"/>
    <w:uiPriority w:val="99"/>
    <w:semiHidden/>
    <w:rsid w:val="007E3CE3"/>
    <w:rPr>
      <w:rFonts w:asciiTheme="minorHAnsi" w:eastAsiaTheme="minorEastAsia" w:hAnsiTheme="minorHAnsi" w:cstheme="minorBidi"/>
      <w:sz w:val="20"/>
      <w:szCs w:val="20"/>
      <w:lang w:val="en-GB"/>
    </w:rPr>
  </w:style>
  <w:style w:type="paragraph" w:styleId="Textbubliny">
    <w:name w:val="Balloon Text"/>
    <w:basedOn w:val="Normln"/>
    <w:link w:val="TextbublinyChar"/>
    <w:uiPriority w:val="99"/>
    <w:semiHidden/>
    <w:unhideWhenUsed/>
    <w:rsid w:val="007E3CE3"/>
    <w:rPr>
      <w:rFonts w:ascii="Tahoma" w:hAnsi="Tahoma" w:cs="Tahoma"/>
      <w:sz w:val="16"/>
      <w:szCs w:val="16"/>
    </w:rPr>
  </w:style>
  <w:style w:type="character" w:customStyle="1" w:styleId="TextbublinyChar">
    <w:name w:val="Text bubliny Char"/>
    <w:basedOn w:val="Standardnpsmoodstavce"/>
    <w:link w:val="Textbubliny"/>
    <w:uiPriority w:val="99"/>
    <w:semiHidden/>
    <w:rsid w:val="007E3CE3"/>
    <w:rPr>
      <w:rFonts w:ascii="Tahoma" w:eastAsiaTheme="minorEastAsia" w:hAnsi="Tahoma" w:cs="Tahoma"/>
      <w:sz w:val="16"/>
      <w:szCs w:val="16"/>
      <w:lang w:val="en-GB"/>
    </w:rPr>
  </w:style>
  <w:style w:type="paragraph" w:styleId="Textpoznpodarou">
    <w:name w:val="footnote text"/>
    <w:basedOn w:val="Normln"/>
    <w:link w:val="TextpoznpodarouChar"/>
    <w:uiPriority w:val="99"/>
    <w:semiHidden/>
    <w:unhideWhenUsed/>
    <w:rsid w:val="000B0B16"/>
    <w:rPr>
      <w:sz w:val="20"/>
      <w:szCs w:val="20"/>
    </w:rPr>
  </w:style>
  <w:style w:type="character" w:customStyle="1" w:styleId="TextpoznpodarouChar">
    <w:name w:val="Text pozn. pod čarou Char"/>
    <w:basedOn w:val="Standardnpsmoodstavce"/>
    <w:link w:val="Textpoznpodarou"/>
    <w:uiPriority w:val="99"/>
    <w:semiHidden/>
    <w:rsid w:val="000B0B16"/>
    <w:rPr>
      <w:rFonts w:asciiTheme="minorHAnsi" w:eastAsiaTheme="minorEastAsia" w:hAnsiTheme="minorHAnsi" w:cstheme="minorBidi"/>
      <w:sz w:val="20"/>
      <w:szCs w:val="20"/>
      <w:lang w:val="en-GB"/>
    </w:rPr>
  </w:style>
  <w:style w:type="character" w:styleId="Znakapoznpodarou">
    <w:name w:val="footnote reference"/>
    <w:basedOn w:val="Standardnpsmoodstavce"/>
    <w:uiPriority w:val="99"/>
    <w:semiHidden/>
    <w:unhideWhenUsed/>
    <w:rsid w:val="000B0B16"/>
    <w:rPr>
      <w:vertAlign w:val="superscript"/>
    </w:rPr>
  </w:style>
  <w:style w:type="paragraph" w:customStyle="1" w:styleId="Normostrana">
    <w:name w:val="Normostrana"/>
    <w:basedOn w:val="Normln"/>
    <w:rsid w:val="000B0B16"/>
    <w:pPr>
      <w:ind w:firstLine="709"/>
      <w:jc w:val="both"/>
    </w:pPr>
    <w:rPr>
      <w:rFonts w:ascii="Times New Roman" w:eastAsia="Times New Roman" w:hAnsi="Times New Roman" w:cs="Times New Roman"/>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F1749-BC23-4D0B-9D25-51491BAD5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1521</Words>
  <Characters>8979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OGB</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Kostečka Jiří</dc:creator>
  <cp:keywords/>
  <dc:description/>
  <cp:lastModifiedBy>joska</cp:lastModifiedBy>
  <cp:revision>2</cp:revision>
  <dcterms:created xsi:type="dcterms:W3CDTF">2019-01-08T04:44:00Z</dcterms:created>
  <dcterms:modified xsi:type="dcterms:W3CDTF">2019-01-08T04:44:00Z</dcterms:modified>
</cp:coreProperties>
</file>