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8A" w:rsidRDefault="00F336B7">
      <w:pPr>
        <w:pStyle w:val="Vchozstyl"/>
        <w:jc w:val="both"/>
      </w:pPr>
      <w:r>
        <w:rPr>
          <w:rFonts w:ascii="Times New Roman" w:hAnsi="Times New Roman" w:cs="Helvetica"/>
          <w:b/>
          <w:bCs/>
          <w:color w:val="000000"/>
          <w:sz w:val="28"/>
          <w:szCs w:val="28"/>
        </w:rPr>
        <w:t>Události se stanou, až když o nich napíšu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Petr Kukal je znám jako „básník českého </w:t>
      </w:r>
      <w:proofErr w:type="spellStart"/>
      <w:r>
        <w:rPr>
          <w:rFonts w:ascii="Times New Roman" w:hAnsi="Times New Roman"/>
          <w:sz w:val="28"/>
          <w:szCs w:val="28"/>
        </w:rPr>
        <w:t>Twitteru</w:t>
      </w:r>
      <w:proofErr w:type="spellEnd"/>
      <w:r>
        <w:rPr>
          <w:rFonts w:ascii="Times New Roman" w:hAnsi="Times New Roman"/>
          <w:sz w:val="28"/>
          <w:szCs w:val="28"/>
        </w:rPr>
        <w:t xml:space="preserve">“. Jeho vtipné glosy, kterými oživil </w:t>
      </w:r>
      <w:proofErr w:type="spellStart"/>
      <w:r>
        <w:rPr>
          <w:rFonts w:ascii="Times New Roman" w:hAnsi="Times New Roman"/>
          <w:sz w:val="28"/>
          <w:szCs w:val="28"/>
        </w:rPr>
        <w:t>twitterový</w:t>
      </w:r>
      <w:proofErr w:type="spellEnd"/>
      <w:r>
        <w:rPr>
          <w:rFonts w:ascii="Times New Roman" w:hAnsi="Times New Roman"/>
          <w:sz w:val="28"/>
          <w:szCs w:val="28"/>
        </w:rPr>
        <w:t xml:space="preserve"> účet ministerstva kultury, si získaly značnou oblibu i ocenění Křišťálová lupa v kategorii Obsahová inspirace. </w:t>
      </w:r>
      <w:r>
        <w:rPr>
          <w:rFonts w:ascii="Times New Roman" w:hAnsi="Times New Roman"/>
          <w:sz w:val="28"/>
          <w:szCs w:val="28"/>
        </w:rPr>
        <w:t>Zároveň je Peter Kukal i skutečným básníkem, autorem deseti literární kritikou ceněných sbírek. A v neposlední řadě je to i vystudovaný učitel. Před mnoha lety jsme se spolu potkali coby spolužáci na pedagogické fakultě v Praze. První otázka tedy byla nasn</w:t>
      </w:r>
      <w:r>
        <w:rPr>
          <w:rFonts w:ascii="Times New Roman" w:hAnsi="Times New Roman"/>
          <w:sz w:val="28"/>
          <w:szCs w:val="28"/>
        </w:rPr>
        <w:t>adě.</w:t>
      </w:r>
    </w:p>
    <w:p w:rsidR="0033368A" w:rsidRDefault="0033368A">
      <w:pPr>
        <w:pStyle w:val="Vchozstyl"/>
        <w:jc w:val="both"/>
      </w:pPr>
      <w:bookmarkStart w:id="0" w:name="_GoBack"/>
      <w:bookmarkEnd w:id="0"/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Proč ses v roce 1989 vůbec hlásil na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peďák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? Abys nemusel na vojnu jako mnozí z nás kluků?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Vůbec ne. Vysokou jsem si vybíral s  jediným cílem – vystudovat literaturu. Nic jiného mě nezajímalo. Na</w:t>
      </w:r>
      <w:r>
        <w:rPr>
          <w:rFonts w:ascii="Times New Roman" w:hAnsi="Times New Roman"/>
          <w:sz w:val="28"/>
          <w:szCs w:val="28"/>
        </w:rPr>
        <w:t xml:space="preserve"> filozofickou fakultu jsem si netroufal, měl jsem příšerný průměr kvůli předmětům, které pracují s čísly. Z matiky a fyziky trojky, z chemie čtyřku. S průměrem přes dva jsem tedy drze zkusil </w:t>
      </w:r>
      <w:proofErr w:type="spellStart"/>
      <w:r>
        <w:rPr>
          <w:rFonts w:ascii="Times New Roman" w:hAnsi="Times New Roman"/>
          <w:sz w:val="28"/>
          <w:szCs w:val="28"/>
        </w:rPr>
        <w:t>peďák</w:t>
      </w:r>
      <w:proofErr w:type="spellEnd"/>
      <w:r>
        <w:rPr>
          <w:rFonts w:ascii="Times New Roman" w:hAnsi="Times New Roman"/>
          <w:sz w:val="28"/>
          <w:szCs w:val="28"/>
        </w:rPr>
        <w:t>. Češtinu a cokoli. Náhodou to byla občanka.</w:t>
      </w:r>
    </w:p>
    <w:p w:rsidR="0033368A" w:rsidRDefault="0033368A">
      <w:pPr>
        <w:pStyle w:val="Vchozstyl"/>
      </w:pPr>
    </w:p>
    <w:p w:rsidR="0033368A" w:rsidRDefault="00F336B7">
      <w:pPr>
        <w:pStyle w:val="Vchozstyl"/>
      </w:pPr>
      <w:r>
        <w:rPr>
          <w:rFonts w:ascii="Times New Roman" w:hAnsi="Times New Roman"/>
          <w:b/>
          <w:bCs/>
          <w:sz w:val="28"/>
          <w:szCs w:val="28"/>
        </w:rPr>
        <w:t>Po škole jsi t</w:t>
      </w:r>
      <w:r>
        <w:rPr>
          <w:rFonts w:ascii="Times New Roman" w:hAnsi="Times New Roman"/>
          <w:b/>
          <w:bCs/>
          <w:sz w:val="28"/>
          <w:szCs w:val="28"/>
        </w:rPr>
        <w:t>ři roky učil, pak jsi od katedry zběhl. Proč?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Kvůli penězům, samozřejmě. V roce 1997 jsem bral 5 400 korun hrubého a měl jsem doma ženu s dvěma dětmi. Mladšímu synovi bylo půl roku a starší šel zrovna do školy – narodil se, když jsem byl v prváku. Hanka ku</w:t>
      </w:r>
      <w:r>
        <w:rPr>
          <w:rFonts w:ascii="Times New Roman" w:hAnsi="Times New Roman"/>
          <w:sz w:val="28"/>
          <w:szCs w:val="28"/>
        </w:rPr>
        <w:t>povala tři rohlíky na den a na Vánoce 40 deka vinné klobásy. Dneska to zní jak román od Dickense. Ale popravdě jsem bojoval do poslední chvíle, to zas chci říct. Vzal jsem si 0, 4 úvazku v nemocnici jako sanitář na chirurgii, chodil tam po práci, o sobotác</w:t>
      </w:r>
      <w:r>
        <w:rPr>
          <w:rFonts w:ascii="Times New Roman" w:hAnsi="Times New Roman"/>
          <w:sz w:val="28"/>
          <w:szCs w:val="28"/>
        </w:rPr>
        <w:t>h, o svátcích, sloužil jsem noční. K tomu jsem dělal korektury pro tři redakce a spal čtyři hodiny denně. Když jsem v jedné z těch redakcí při odevzdávání práce usnul a vysvětlil jim proč, nabídli mi místo redaktora. Nástupní plat byl jedenáct. Ty bys to n</w:t>
      </w:r>
      <w:r>
        <w:rPr>
          <w:rFonts w:ascii="Times New Roman" w:hAnsi="Times New Roman"/>
          <w:sz w:val="28"/>
          <w:szCs w:val="28"/>
        </w:rPr>
        <w:t>evzal?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>Naprosto chápu. Nicméně ve svých textech vzpomínáš na dobu, kdy jsi učil na základce, jako na nejkrásnější léta. Neidealizuješ si to?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Tu dobu určitě ne. Polovina devadesátek, ještě dozníval respekt ke škole a k „panu učiteli“. Nadto musíš vzít v úv</w:t>
      </w:r>
      <w:r>
        <w:rPr>
          <w:rFonts w:ascii="Times New Roman" w:hAnsi="Times New Roman"/>
          <w:sz w:val="28"/>
          <w:szCs w:val="28"/>
        </w:rPr>
        <w:t xml:space="preserve">ahu, že jsem učil na </w:t>
      </w:r>
      <w:proofErr w:type="spellStart"/>
      <w:r>
        <w:rPr>
          <w:rFonts w:ascii="Times New Roman" w:hAnsi="Times New Roman"/>
          <w:sz w:val="28"/>
          <w:szCs w:val="28"/>
        </w:rPr>
        <w:t>polovenkovské</w:t>
      </w:r>
      <w:proofErr w:type="spellEnd"/>
      <w:r>
        <w:rPr>
          <w:rFonts w:ascii="Times New Roman" w:hAnsi="Times New Roman"/>
          <w:sz w:val="28"/>
          <w:szCs w:val="28"/>
        </w:rPr>
        <w:t xml:space="preserve"> základce. Šestadvacet milých, nezákeřných dětí. Bože, bylo to tak krásné! Co si ovšem idealizuju, je možnost návratu. Někdy před svými kamarády učiteli, kteří u toho zůstali, blouzním o tom, že až zajistím syny, vrátím se</w:t>
      </w:r>
      <w:r>
        <w:rPr>
          <w:rFonts w:ascii="Times New Roman" w:hAnsi="Times New Roman"/>
          <w:sz w:val="28"/>
          <w:szCs w:val="28"/>
        </w:rPr>
        <w:t xml:space="preserve"> zase k učení. Taktně či posměšně, podle naturelu, mě upozorňují, že se nemám kam vrátit. Škola, kterou jsem znal, přestala existovat.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>Obstál bys dnes za katedrou?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Určitě ne. Jak jsem řekl, změnil se celý kontext. Jsem učitel z minulého století. Vždyť já </w:t>
      </w:r>
      <w:r>
        <w:rPr>
          <w:rFonts w:ascii="Times New Roman" w:hAnsi="Times New Roman"/>
          <w:sz w:val="28"/>
          <w:szCs w:val="28"/>
        </w:rPr>
        <w:t>ještě nechával děti po škole. Věřil bys, že některé za mnou chodily, jestli by se mohly přidat k provinilcům? Vždycky jsme ty hodiny proklábosili a semleli všechno, co je trápilo.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>Po útěku ze školství ses okolo vzdělávání dlouho pohyboval. Mimo jiné jsi p</w:t>
      </w:r>
      <w:r>
        <w:rPr>
          <w:rFonts w:ascii="Times New Roman" w:hAnsi="Times New Roman"/>
          <w:b/>
          <w:bCs/>
          <w:sz w:val="28"/>
          <w:szCs w:val="28"/>
        </w:rPr>
        <w:t>racoval ve Výzkumném ústavu pedagogickém, což je mezi učiteli docela vysmívaná instituce. Co jste tam zkoumali?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Třídní knihu. Měli jsme na to dvouletý projekt. Jestli to má být formát A4 spíš nastojato, jak je obvyklé, nebo naležato – aby byly delší řádky </w:t>
      </w:r>
      <w:r>
        <w:rPr>
          <w:rFonts w:ascii="Times New Roman" w:hAnsi="Times New Roman"/>
          <w:sz w:val="28"/>
          <w:szCs w:val="28"/>
        </w:rPr>
        <w:t>a daly se tam lépe psát projekty. Jasně, trochu to karikuju. Ale zrovna tenhle výzkumný úkol se tam fakt řešil. Jinak se tam ovšem děly i věci daleko větší závažnosti. Třeba tvorba RVP a jeho pilotování na vybraných školách. Do jedné to byly školy velmi al</w:t>
      </w:r>
      <w:r>
        <w:rPr>
          <w:rFonts w:ascii="Times New Roman" w:hAnsi="Times New Roman"/>
          <w:sz w:val="28"/>
          <w:szCs w:val="28"/>
        </w:rPr>
        <w:t>ternativního nastavení, což pilotáž úžasně zkreslovalo, ale to už je zase jiný příběh.</w:t>
      </w:r>
    </w:p>
    <w:p w:rsidR="0033368A" w:rsidRDefault="0033368A">
      <w:pPr>
        <w:pStyle w:val="Vchozstyl"/>
      </w:pPr>
    </w:p>
    <w:p w:rsidR="0033368A" w:rsidRDefault="00F336B7">
      <w:pPr>
        <w:pStyle w:val="Vchozstyl"/>
      </w:pPr>
      <w:r>
        <w:rPr>
          <w:rFonts w:ascii="Times New Roman" w:hAnsi="Times New Roman"/>
          <w:b/>
          <w:bCs/>
          <w:sz w:val="28"/>
          <w:szCs w:val="28"/>
        </w:rPr>
        <w:t>V čem vidíš největší problémy současného českého školství?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V tom, v čem jsem ho viděl vždycky a za co mě deset let vláčeli novinami a po webech – že cílovými kategoriem</w:t>
      </w:r>
      <w:r>
        <w:rPr>
          <w:rFonts w:ascii="Times New Roman" w:hAnsi="Times New Roman"/>
          <w:sz w:val="28"/>
          <w:szCs w:val="28"/>
        </w:rPr>
        <w:t>i vzdělávání se místo znalostí a dovedností staly vágně formulované klíčové kompetence. Dělám teď tiskového mluvčího největší humanitní fakulty v zemi, denně se setkávám se špičkovými odborníky ve svých oborech. Archeology, egyptology, lingvisty, historiky</w:t>
      </w:r>
      <w:r>
        <w:rPr>
          <w:rFonts w:ascii="Times New Roman" w:hAnsi="Times New Roman"/>
          <w:sz w:val="28"/>
          <w:szCs w:val="28"/>
        </w:rPr>
        <w:t>. A vidím jasněji než kdy jindy, že bezpečná poznatková základna, která není na žádných externích úložištích, ale v hlavě, je nezbytným předpokladem pro jakýkoli intelektuální výkon. Sama o sobě ho pochopitelně nezajistí, je třeba mít i schopnost vidět sou</w:t>
      </w:r>
      <w:r>
        <w:rPr>
          <w:rFonts w:ascii="Times New Roman" w:hAnsi="Times New Roman"/>
          <w:sz w:val="28"/>
          <w:szCs w:val="28"/>
        </w:rPr>
        <w:t xml:space="preserve">vislosti, věci kriticky posuzovat a tak dále, ale bez pevného </w:t>
      </w:r>
      <w:proofErr w:type="spellStart"/>
      <w:r>
        <w:rPr>
          <w:rFonts w:ascii="Times New Roman" w:hAnsi="Times New Roman"/>
          <w:sz w:val="28"/>
          <w:szCs w:val="28"/>
        </w:rPr>
        <w:t>bazálu</w:t>
      </w:r>
      <w:proofErr w:type="spellEnd"/>
      <w:r>
        <w:rPr>
          <w:rFonts w:ascii="Times New Roman" w:hAnsi="Times New Roman"/>
          <w:sz w:val="28"/>
          <w:szCs w:val="28"/>
        </w:rPr>
        <w:t xml:space="preserve"> znalostí nelze nic z toho uplatnit. Je to základní podmínka.</w:t>
      </w:r>
    </w:p>
    <w:p w:rsidR="0033368A" w:rsidRDefault="0033368A">
      <w:pPr>
        <w:pStyle w:val="Vchozstyl"/>
        <w:jc w:val="both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Jsi zastáncem toho, že teorie není na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peďáku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moc, jak se má všeobecně za to, ale málo. Opravdu si myslíš, že skvělý znalec li</w:t>
      </w:r>
      <w:r>
        <w:rPr>
          <w:rFonts w:ascii="Times New Roman" w:hAnsi="Times New Roman"/>
          <w:b/>
          <w:bCs/>
          <w:sz w:val="28"/>
          <w:szCs w:val="28"/>
        </w:rPr>
        <w:t>teratury 19. století obstojí bez dostatečné praxe před bandou puberťáků s chytrými telefony a hloupými nápady?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Ano, ten skvělý ano. Protože jeho erudice, k níž řadím i schopnost aktualizace učiva, je prostě převálcuje. Naopak je nezaujme nikdo průměrný, kd</w:t>
      </w:r>
      <w:r>
        <w:rPr>
          <w:rFonts w:ascii="Times New Roman" w:hAnsi="Times New Roman"/>
          <w:sz w:val="28"/>
          <w:szCs w:val="28"/>
        </w:rPr>
        <w:t xml:space="preserve">o zná sto </w:t>
      </w:r>
      <w:r>
        <w:rPr>
          <w:rFonts w:ascii="Times New Roman" w:hAnsi="Times New Roman"/>
          <w:sz w:val="28"/>
          <w:szCs w:val="28"/>
        </w:rPr>
        <w:lastRenderedPageBreak/>
        <w:t xml:space="preserve">aktivizačních her, ale jeho znalost je mělká a povrchní. Anebo je možná zaujme. Skvěle je zabaví. Bude mít kázeň a jeho předmět bude oblíbený – aniž by žáky vybavil základní orientací ve svém oboru. Otázka je, jestli to chceme. 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Tvoje kuráž jít </w:t>
      </w:r>
      <w:r>
        <w:rPr>
          <w:rFonts w:ascii="Times New Roman" w:hAnsi="Times New Roman"/>
          <w:b/>
          <w:bCs/>
          <w:sz w:val="28"/>
          <w:szCs w:val="28"/>
        </w:rPr>
        <w:t xml:space="preserve">proti proudu se projevovala i v literární oblasti. Zatímco intelektuálové svorně opovrhovali Michalem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Vieweghem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tys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ho přímo vzýval. Co tě k tomuto taktéž bývalému učiteli přitahovalo: jeho dílo, nebo úspěch?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Rozhodně jeho dílo. Je zcela mistrný vypravěč.</w:t>
      </w:r>
      <w:r>
        <w:rPr>
          <w:rFonts w:ascii="Times New Roman" w:hAnsi="Times New Roman"/>
          <w:sz w:val="28"/>
          <w:szCs w:val="28"/>
        </w:rPr>
        <w:t xml:space="preserve"> Po dlouhé době se objevil jako někdo, kdo uměl poctivě odvyprávět příběh a navíc to udělat prostředky, které saturují potřebu estetického prožitku. Jeho rané věci byly skvělé a až k Vybíjené, kterou považuju za vrchol jeho próz, šel nahoru. Pak znovu zazá</w:t>
      </w:r>
      <w:r>
        <w:rPr>
          <w:rFonts w:ascii="Times New Roman" w:hAnsi="Times New Roman"/>
          <w:sz w:val="28"/>
          <w:szCs w:val="28"/>
        </w:rPr>
        <w:t>řil v Románu pro muže, kde uplatnil v podstatě geniální kompozici, kterou film pochopitelně nedokázal zprostředkovat.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Musím říct, že si velmi cením tvých básnických knih. Jen s jednou – jmenuje se 52 slok – mám trochu problém. Brilantními verši tu </w:t>
      </w:r>
      <w:r>
        <w:rPr>
          <w:rFonts w:ascii="Times New Roman" w:hAnsi="Times New Roman"/>
          <w:b/>
          <w:bCs/>
          <w:sz w:val="28"/>
          <w:szCs w:val="28"/>
        </w:rPr>
        <w:t>popisuješ příběh učitele ruštiny, jenž se po sametové revoluci, kdy se jeho předmět přestal vyučovat, stane bezdomovcem. Přišlo mi to přitažené za vlasy. Stojíš si za tím příběhem i dnes?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Jasně. Ten příběh se možná nestal, ale určitě se stát mohl. Pro mě j</w:t>
      </w:r>
      <w:r>
        <w:rPr>
          <w:rFonts w:ascii="Times New Roman" w:hAnsi="Times New Roman"/>
          <w:sz w:val="28"/>
          <w:szCs w:val="28"/>
        </w:rPr>
        <w:t>e především básnickou syntézou objektivních okolností a individuálních dispozic k selhání. K takovým souběhům dochází dnes a denně. V tom, jak nové společenské podmínky nepřipraveného člověka sešrotovaly, ho naopak vidím jako typický.</w:t>
      </w:r>
    </w:p>
    <w:p w:rsidR="0033368A" w:rsidRDefault="0033368A">
      <w:pPr>
        <w:pStyle w:val="Vchozstyl"/>
      </w:pPr>
    </w:p>
    <w:p w:rsidR="0033368A" w:rsidRDefault="00F336B7">
      <w:pPr>
        <w:pStyle w:val="Vchozstyl"/>
      </w:pPr>
      <w:r>
        <w:rPr>
          <w:rFonts w:ascii="Times New Roman" w:hAnsi="Times New Roman"/>
          <w:b/>
          <w:bCs/>
          <w:sz w:val="28"/>
          <w:szCs w:val="28"/>
        </w:rPr>
        <w:t>Napsal jsi deset sbí</w:t>
      </w:r>
      <w:r>
        <w:rPr>
          <w:rFonts w:ascii="Times New Roman" w:hAnsi="Times New Roman"/>
          <w:b/>
          <w:bCs/>
          <w:sz w:val="28"/>
          <w:szCs w:val="28"/>
        </w:rPr>
        <w:t xml:space="preserve">rek plus další knihy, které sklidily uznání, přesto tě nejvíc proslavily tvoje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tweety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Není ti to trochu líto?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Někdy jo. Ale díky </w:t>
      </w:r>
      <w:proofErr w:type="spellStart"/>
      <w:r>
        <w:rPr>
          <w:rFonts w:ascii="Times New Roman" w:hAnsi="Times New Roman"/>
          <w:sz w:val="28"/>
          <w:szCs w:val="28"/>
        </w:rPr>
        <w:t>tweetům</w:t>
      </w:r>
      <w:proofErr w:type="spellEnd"/>
      <w:r>
        <w:rPr>
          <w:rFonts w:ascii="Times New Roman" w:hAnsi="Times New Roman"/>
          <w:sz w:val="28"/>
          <w:szCs w:val="28"/>
        </w:rPr>
        <w:t xml:space="preserve"> sleduje můj účet, na který občas dávám i básničky, třináct a půl tisíce lidí. To je skupina, jakou tištěná sbírka nikd</w:t>
      </w:r>
      <w:r>
        <w:rPr>
          <w:rFonts w:ascii="Times New Roman" w:hAnsi="Times New Roman"/>
          <w:sz w:val="28"/>
          <w:szCs w:val="28"/>
        </w:rPr>
        <w:t>y nezasáhne. A překvapivě jsou i na básničky docela pozitivní ohlasy.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Jak tě vůbec napadlo, že by ministerský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Twitter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mohl užívat humor a satiru?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Nepřemýšlel jsem o tom. Absolvoval jsem základní poučení o tom, jak vést </w:t>
      </w:r>
      <w:proofErr w:type="spellStart"/>
      <w:r>
        <w:rPr>
          <w:rFonts w:ascii="Times New Roman" w:hAnsi="Times New Roman"/>
          <w:sz w:val="28"/>
          <w:szCs w:val="28"/>
        </w:rPr>
        <w:t>twitterový</w:t>
      </w:r>
      <w:proofErr w:type="spellEnd"/>
      <w:r>
        <w:rPr>
          <w:rFonts w:ascii="Times New Roman" w:hAnsi="Times New Roman"/>
          <w:sz w:val="28"/>
          <w:szCs w:val="28"/>
        </w:rPr>
        <w:t xml:space="preserve"> účet ministerstva, ve zdr</w:t>
      </w:r>
      <w:r>
        <w:rPr>
          <w:rFonts w:ascii="Times New Roman" w:hAnsi="Times New Roman"/>
          <w:sz w:val="28"/>
          <w:szCs w:val="28"/>
        </w:rPr>
        <w:t>aví ho zapomněl a začal se tím normálně bavit. Mám sedmnácté zaměstnání – práci, která mě nebaví, nedokážu dlouhodobě vykonávat.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Sociální sítě tě zjevně oslovily. Jsi z mého pohledu nebývale aktivní i na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Facebooku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Píšeš tam třeba, jak jsi jel na kole neb</w:t>
      </w:r>
      <w:r>
        <w:rPr>
          <w:rFonts w:ascii="Times New Roman" w:hAnsi="Times New Roman"/>
          <w:b/>
          <w:bCs/>
          <w:sz w:val="28"/>
          <w:szCs w:val="28"/>
        </w:rPr>
        <w:t>o vypil láhev vína. Proč to děláš? Neptám se zle, jen nerozumím tomu puzení.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Tak to nevíš, co je „nebývale aktivní“. Dávám na </w:t>
      </w:r>
      <w:proofErr w:type="spellStart"/>
      <w:r>
        <w:rPr>
          <w:rFonts w:ascii="Times New Roman" w:hAnsi="Times New Roman"/>
          <w:sz w:val="28"/>
          <w:szCs w:val="28"/>
        </w:rPr>
        <w:t>Facebook</w:t>
      </w:r>
      <w:proofErr w:type="spellEnd"/>
      <w:r>
        <w:rPr>
          <w:rFonts w:ascii="Times New Roman" w:hAnsi="Times New Roman"/>
          <w:sz w:val="28"/>
          <w:szCs w:val="28"/>
        </w:rPr>
        <w:t xml:space="preserve"> tak dva příspěvky týdně; máš lidi, že dají dva za den. Ale když se ptáš na motiv: Všechno, co se mi děje, prožiju, až kdy</w:t>
      </w:r>
      <w:r>
        <w:rPr>
          <w:rFonts w:ascii="Times New Roman" w:hAnsi="Times New Roman"/>
          <w:sz w:val="28"/>
          <w:szCs w:val="28"/>
        </w:rPr>
        <w:t xml:space="preserve">ž o tom napíšu. Jen když to zpětně reflektuju jako text, se to stane. </w:t>
      </w:r>
      <w:bookmarkStart w:id="1" w:name="__DdeLink__545_1076830747"/>
      <w:bookmarkEnd w:id="1"/>
      <w:r>
        <w:rPr>
          <w:rFonts w:ascii="Times New Roman" w:hAnsi="Times New Roman"/>
          <w:sz w:val="28"/>
          <w:szCs w:val="28"/>
        </w:rPr>
        <w:t>Nic, co jsem nenapsal, se nestalo.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Pamatuji si, že tě na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peďáku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zaujal náš profesor Petr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Piťha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Byl v té době zároveň ministrem školství a na většinu studentů působil na začátku divokýc</w:t>
      </w:r>
      <w:r>
        <w:rPr>
          <w:rFonts w:ascii="Times New Roman" w:hAnsi="Times New Roman"/>
          <w:b/>
          <w:bCs/>
          <w:sz w:val="28"/>
          <w:szCs w:val="28"/>
        </w:rPr>
        <w:t>h 90. let příliš starosvětsky. Čím tě tehdy tak oslovil?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 xml:space="preserve">Petr </w:t>
      </w:r>
      <w:proofErr w:type="spellStart"/>
      <w:r>
        <w:rPr>
          <w:rFonts w:ascii="Times New Roman" w:hAnsi="Times New Roman"/>
          <w:sz w:val="28"/>
          <w:szCs w:val="28"/>
        </w:rPr>
        <w:t>Piťha</w:t>
      </w:r>
      <w:proofErr w:type="spellEnd"/>
      <w:r>
        <w:rPr>
          <w:rFonts w:ascii="Times New Roman" w:hAnsi="Times New Roman"/>
          <w:sz w:val="28"/>
          <w:szCs w:val="28"/>
        </w:rPr>
        <w:t xml:space="preserve"> byl a je naším největším žijícím filozofem výchovy. Je to nejmoudřejší člověk, s jakým jsem se v životě setkal. Je v něm obrovská hloubka. Ne taková ta, jak člověk ví o nějakém tématu stra</w:t>
      </w:r>
      <w:r>
        <w:rPr>
          <w:rFonts w:ascii="Times New Roman" w:hAnsi="Times New Roman"/>
          <w:sz w:val="28"/>
          <w:szCs w:val="28"/>
        </w:rPr>
        <w:t xml:space="preserve">šlivé detaily. On mluví o tom, co ví skoro každý. Ale jako by viděl dovnitř věcí a problémů. Jako by byl schopen dohlédnout čtvrté dimenze. Někdy mě jeho velikost naprosto děsila. Ale byl jsem vděčný za každou vteřinu, kdy jsem mu mohl naslouchat. </w:t>
      </w:r>
    </w:p>
    <w:p w:rsidR="0033368A" w:rsidRDefault="0033368A">
      <w:pPr>
        <w:pStyle w:val="Vchozstyl"/>
      </w:pP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Našel </w:t>
      </w:r>
      <w:r>
        <w:rPr>
          <w:rFonts w:ascii="Times New Roman" w:hAnsi="Times New Roman"/>
          <w:b/>
          <w:bCs/>
          <w:sz w:val="28"/>
          <w:szCs w:val="28"/>
        </w:rPr>
        <w:t>ses v životě?</w:t>
      </w:r>
    </w:p>
    <w:p w:rsidR="0033368A" w:rsidRDefault="00F336B7">
      <w:pPr>
        <w:pStyle w:val="Vchozstyl"/>
        <w:jc w:val="both"/>
      </w:pPr>
      <w:r>
        <w:rPr>
          <w:rFonts w:ascii="Times New Roman" w:hAnsi="Times New Roman"/>
          <w:sz w:val="28"/>
          <w:szCs w:val="28"/>
        </w:rPr>
        <w:t>Asi jo, člověče. Asi jsem se s blížící se padesátkou, přes všechny karamboly té páté dekády, nakonec našel.</w:t>
      </w:r>
    </w:p>
    <w:p w:rsidR="0033368A" w:rsidRDefault="0033368A">
      <w:pPr>
        <w:pStyle w:val="Vchozstyl"/>
        <w:jc w:val="both"/>
      </w:pPr>
    </w:p>
    <w:p w:rsidR="0033368A" w:rsidRDefault="00F336B7">
      <w:pPr>
        <w:pStyle w:val="Vchozstyl"/>
      </w:pPr>
      <w:r>
        <w:rPr>
          <w:rFonts w:ascii="Times New Roman" w:hAnsi="Times New Roman"/>
          <w:i/>
          <w:iCs/>
          <w:sz w:val="28"/>
          <w:szCs w:val="28"/>
        </w:rPr>
        <w:t>/Rodina a škola, 8/2018/</w:t>
      </w:r>
    </w:p>
    <w:sectPr w:rsidR="0033368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8A"/>
    <w:rsid w:val="0033368A"/>
    <w:rsid w:val="00F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F7B"/>
  <w15:docId w15:val="{8D25F13F-9F20-4E83-9C51-C5A202C6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pPr>
      <w:suppressLineNumbers/>
    </w:pPr>
    <w:rPr>
      <w:rFonts w:cs="Mangal"/>
    </w:rPr>
  </w:style>
  <w:style w:type="paragraph" w:styleId="Normlnweb">
    <w:name w:val="Normal (Web)"/>
    <w:basedOn w:val="Vchozsty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Kukal, Petr</dc:creator>
  <cp:lastModifiedBy>joska</cp:lastModifiedBy>
  <cp:revision>2</cp:revision>
  <dcterms:created xsi:type="dcterms:W3CDTF">2018-10-07T13:06:00Z</dcterms:created>
  <dcterms:modified xsi:type="dcterms:W3CDTF">2018-10-07T13:06:00Z</dcterms:modified>
</cp:coreProperties>
</file>